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2D930" w14:textId="77777777" w:rsidR="005931F3" w:rsidRPr="006D2CE6" w:rsidRDefault="00000000">
      <w:pPr>
        <w:numPr>
          <w:ilvl w:val="0"/>
          <w:numId w:val="1"/>
        </w:numPr>
        <w:jc w:val="both"/>
        <w:rPr>
          <w:b/>
        </w:rPr>
      </w:pPr>
      <w:r w:rsidRPr="006D2CE6">
        <w:rPr>
          <w:b/>
        </w:rPr>
        <w:t>Краткое название статьи на русском и его перевод на английский (Краткий заголовок статьи должен состоять из 3-5 слов и отражать основную идею рукописи)</w:t>
      </w:r>
    </w:p>
    <w:p w14:paraId="00D2FAF5" w14:textId="77777777" w:rsidR="005931F3" w:rsidRPr="006D2CE6" w:rsidRDefault="005931F3">
      <w:pPr>
        <w:jc w:val="both"/>
      </w:pPr>
    </w:p>
    <w:p w14:paraId="38F2276D" w14:textId="77777777" w:rsidR="005931F3" w:rsidRPr="006D2CE6" w:rsidRDefault="005931F3">
      <w:pPr>
        <w:jc w:val="both"/>
      </w:pPr>
    </w:p>
    <w:p w14:paraId="24EE3F19" w14:textId="32087FEF" w:rsidR="002F7599" w:rsidRPr="006D2CE6" w:rsidRDefault="002F7599" w:rsidP="002F7599">
      <w:pPr>
        <w:spacing w:before="120" w:after="120" w:line="360" w:lineRule="auto"/>
      </w:pPr>
      <w:bookmarkStart w:id="0" w:name="_Hlk174955609"/>
      <w:r w:rsidRPr="006D2CE6">
        <w:t>ПРИМЕНЕНИЕ РОБОТИЧЕСКИХ ТЕХНОЛОГИЙ В КОРОНАРНОЙ ХИРУРГИИ</w:t>
      </w:r>
    </w:p>
    <w:p w14:paraId="316A21D3" w14:textId="3DC1F62E" w:rsidR="002F7599" w:rsidRPr="006D2CE6" w:rsidRDefault="002F7599" w:rsidP="002F7599">
      <w:pPr>
        <w:spacing w:line="360" w:lineRule="auto"/>
        <w:jc w:val="both"/>
        <w:rPr>
          <w:b/>
          <w:bCs/>
          <w:lang w:val="en-US"/>
        </w:rPr>
      </w:pPr>
      <w:r w:rsidRPr="006D2CE6">
        <w:rPr>
          <w:b/>
          <w:bCs/>
          <w:lang w:val="en-US"/>
        </w:rPr>
        <w:t>APPLICATION OF ROBOTIC TECHNOLOGIES IN CORONARY SURGERY</w:t>
      </w:r>
    </w:p>
    <w:p w14:paraId="5F9C60BD" w14:textId="77777777" w:rsidR="002F7599" w:rsidRPr="006D2CE6" w:rsidRDefault="002F7599" w:rsidP="002F7599">
      <w:pPr>
        <w:spacing w:before="120" w:after="120" w:line="360" w:lineRule="auto"/>
        <w:rPr>
          <w:lang w:val="en-US"/>
        </w:rPr>
      </w:pPr>
    </w:p>
    <w:bookmarkEnd w:id="0"/>
    <w:p w14:paraId="327D453D" w14:textId="77777777" w:rsidR="005931F3" w:rsidRPr="006D2CE6" w:rsidRDefault="005931F3">
      <w:pPr>
        <w:jc w:val="both"/>
        <w:rPr>
          <w:lang w:val="en-US"/>
        </w:rPr>
      </w:pPr>
    </w:p>
    <w:p w14:paraId="0AD60EB4" w14:textId="77777777" w:rsidR="005931F3" w:rsidRPr="006D2CE6" w:rsidRDefault="005931F3">
      <w:pPr>
        <w:jc w:val="both"/>
        <w:rPr>
          <w:lang w:val="en-US"/>
        </w:rPr>
      </w:pPr>
    </w:p>
    <w:p w14:paraId="50FEC530" w14:textId="77777777" w:rsidR="005931F3" w:rsidRPr="006D2CE6" w:rsidRDefault="00000000">
      <w:pPr>
        <w:numPr>
          <w:ilvl w:val="0"/>
          <w:numId w:val="1"/>
        </w:numPr>
        <w:rPr>
          <w:b/>
        </w:rPr>
      </w:pPr>
      <w:r w:rsidRPr="006D2CE6">
        <w:rPr>
          <w:b/>
        </w:rPr>
        <w:t>Перевод на английский язык авторов, учреждений.</w:t>
      </w:r>
    </w:p>
    <w:p w14:paraId="58DFAC4F" w14:textId="77777777" w:rsidR="005931F3" w:rsidRPr="006D2CE6" w:rsidRDefault="005931F3">
      <w:pPr>
        <w:ind w:left="720"/>
      </w:pPr>
    </w:p>
    <w:p w14:paraId="17E245CB" w14:textId="77777777" w:rsidR="005931F3" w:rsidRPr="006D2CE6" w:rsidRDefault="00000000">
      <w:pPr>
        <w:ind w:left="720"/>
        <w:rPr>
          <w:lang w:val="en-US"/>
        </w:rPr>
      </w:pPr>
      <w:r w:rsidRPr="006D2CE6">
        <w:rPr>
          <w:lang w:val="en-US"/>
        </w:rPr>
        <w:t>Roman Nikolaevich Komarov</w:t>
      </w:r>
    </w:p>
    <w:p w14:paraId="5E9C3038" w14:textId="77777777" w:rsidR="005931F3" w:rsidRPr="006D2CE6" w:rsidRDefault="00000000">
      <w:pPr>
        <w:ind w:left="720"/>
        <w:rPr>
          <w:lang w:val="en-US"/>
        </w:rPr>
      </w:pPr>
      <w:r w:rsidRPr="006D2CE6">
        <w:rPr>
          <w:lang w:val="en-US"/>
        </w:rPr>
        <w:t xml:space="preserve">Maksim </w:t>
      </w:r>
      <w:proofErr w:type="spellStart"/>
      <w:r w:rsidRPr="006D2CE6">
        <w:rPr>
          <w:lang w:val="en-US"/>
        </w:rPr>
        <w:t>Igorevich</w:t>
      </w:r>
      <w:proofErr w:type="spellEnd"/>
      <w:r w:rsidRPr="006D2CE6">
        <w:rPr>
          <w:lang w:val="en-US"/>
        </w:rPr>
        <w:t xml:space="preserve"> Tkachev</w:t>
      </w:r>
    </w:p>
    <w:p w14:paraId="28F2CC61" w14:textId="0D327BF4" w:rsidR="005931F3" w:rsidRPr="006D2CE6" w:rsidRDefault="002A63C0">
      <w:pPr>
        <w:ind w:left="720"/>
        <w:rPr>
          <w:lang w:val="en-US"/>
        </w:rPr>
      </w:pPr>
      <w:r w:rsidRPr="006D2CE6">
        <w:rPr>
          <w:lang w:val="en-US"/>
        </w:rPr>
        <w:t xml:space="preserve">Ariana </w:t>
      </w:r>
      <w:proofErr w:type="spellStart"/>
      <w:r w:rsidRPr="006D2CE6">
        <w:rPr>
          <w:lang w:val="en-US"/>
        </w:rPr>
        <w:t>Osmanovna</w:t>
      </w:r>
      <w:proofErr w:type="spellEnd"/>
      <w:r w:rsidRPr="006D2CE6">
        <w:rPr>
          <w:lang w:val="en-US"/>
        </w:rPr>
        <w:t xml:space="preserve"> </w:t>
      </w:r>
      <w:proofErr w:type="spellStart"/>
      <w:r w:rsidRPr="006D2CE6">
        <w:rPr>
          <w:lang w:val="en-US"/>
        </w:rPr>
        <w:t>Shumakhova</w:t>
      </w:r>
      <w:proofErr w:type="spellEnd"/>
    </w:p>
    <w:p w14:paraId="2CC4B764" w14:textId="78E88993" w:rsidR="002A63C0" w:rsidRPr="006D2CE6" w:rsidRDefault="002A63C0">
      <w:pPr>
        <w:ind w:left="720"/>
        <w:rPr>
          <w:lang w:val="en-US"/>
        </w:rPr>
      </w:pPr>
      <w:r w:rsidRPr="006D2CE6">
        <w:rPr>
          <w:lang w:val="en-US"/>
        </w:rPr>
        <w:t xml:space="preserve">Adelina </w:t>
      </w:r>
      <w:proofErr w:type="spellStart"/>
      <w:r w:rsidRPr="006D2CE6">
        <w:rPr>
          <w:lang w:val="en-US"/>
        </w:rPr>
        <w:t>Olegovna</w:t>
      </w:r>
      <w:proofErr w:type="spellEnd"/>
      <w:r w:rsidRPr="006D2CE6">
        <w:rPr>
          <w:lang w:val="en-US"/>
        </w:rPr>
        <w:t xml:space="preserve"> </w:t>
      </w:r>
      <w:proofErr w:type="spellStart"/>
      <w:r w:rsidRPr="006D2CE6">
        <w:rPr>
          <w:lang w:val="en-US"/>
        </w:rPr>
        <w:t>Ustina</w:t>
      </w:r>
      <w:proofErr w:type="spellEnd"/>
    </w:p>
    <w:p w14:paraId="79336F92" w14:textId="43264F68" w:rsidR="002A63C0" w:rsidRPr="006D2CE6" w:rsidRDefault="002A63C0">
      <w:pPr>
        <w:ind w:left="720"/>
        <w:rPr>
          <w:lang w:val="en-US"/>
        </w:rPr>
      </w:pPr>
      <w:r w:rsidRPr="006D2CE6">
        <w:rPr>
          <w:lang w:val="en-US"/>
        </w:rPr>
        <w:t xml:space="preserve">Amina </w:t>
      </w:r>
      <w:proofErr w:type="spellStart"/>
      <w:r w:rsidRPr="006D2CE6">
        <w:rPr>
          <w:lang w:val="en-US"/>
        </w:rPr>
        <w:t>Rasulovna</w:t>
      </w:r>
      <w:proofErr w:type="spellEnd"/>
      <w:r w:rsidRPr="006D2CE6">
        <w:rPr>
          <w:lang w:val="en-US"/>
        </w:rPr>
        <w:t xml:space="preserve"> </w:t>
      </w:r>
      <w:proofErr w:type="spellStart"/>
      <w:r w:rsidRPr="006D2CE6">
        <w:rPr>
          <w:lang w:val="en-US"/>
        </w:rPr>
        <w:t>Baichorova</w:t>
      </w:r>
      <w:proofErr w:type="spellEnd"/>
    </w:p>
    <w:p w14:paraId="182698B8" w14:textId="5031220F" w:rsidR="002A63C0" w:rsidRPr="006D2CE6" w:rsidRDefault="002A63C0">
      <w:pPr>
        <w:ind w:left="720"/>
        <w:rPr>
          <w:lang w:val="en-US"/>
        </w:rPr>
      </w:pPr>
      <w:proofErr w:type="spellStart"/>
      <w:r w:rsidRPr="006D2CE6">
        <w:rPr>
          <w:lang w:val="en-US"/>
        </w:rPr>
        <w:t>Asiyat</w:t>
      </w:r>
      <w:proofErr w:type="spellEnd"/>
      <w:r w:rsidRPr="006D2CE6">
        <w:rPr>
          <w:lang w:val="en-US"/>
        </w:rPr>
        <w:t xml:space="preserve"> </w:t>
      </w:r>
      <w:proofErr w:type="spellStart"/>
      <w:r w:rsidRPr="006D2CE6">
        <w:rPr>
          <w:lang w:val="en-US"/>
        </w:rPr>
        <w:t>Sultanovna</w:t>
      </w:r>
      <w:proofErr w:type="spellEnd"/>
      <w:r w:rsidRPr="006D2CE6">
        <w:rPr>
          <w:lang w:val="en-US"/>
        </w:rPr>
        <w:t xml:space="preserve"> </w:t>
      </w:r>
      <w:proofErr w:type="spellStart"/>
      <w:r w:rsidRPr="006D2CE6">
        <w:rPr>
          <w:lang w:val="en-US"/>
        </w:rPr>
        <w:t>Iskakova</w:t>
      </w:r>
      <w:proofErr w:type="spellEnd"/>
    </w:p>
    <w:p w14:paraId="667CD5A0" w14:textId="7239C197" w:rsidR="002A63C0" w:rsidRPr="006D2CE6" w:rsidRDefault="002A63C0">
      <w:pPr>
        <w:ind w:left="720"/>
        <w:rPr>
          <w:lang w:val="en-US"/>
        </w:rPr>
      </w:pPr>
      <w:r w:rsidRPr="006D2CE6">
        <w:rPr>
          <w:lang w:val="en-US"/>
        </w:rPr>
        <w:t xml:space="preserve">Georgy </w:t>
      </w:r>
      <w:proofErr w:type="spellStart"/>
      <w:r w:rsidRPr="006D2CE6">
        <w:rPr>
          <w:lang w:val="en-US"/>
        </w:rPr>
        <w:t>Arkadyevich</w:t>
      </w:r>
      <w:proofErr w:type="spellEnd"/>
      <w:r w:rsidRPr="006D2CE6">
        <w:rPr>
          <w:lang w:val="en-US"/>
        </w:rPr>
        <w:t xml:space="preserve"> Varlamov</w:t>
      </w:r>
    </w:p>
    <w:p w14:paraId="00A09A6D" w14:textId="34F33B61" w:rsidR="002A63C0" w:rsidRPr="006D2CE6" w:rsidRDefault="002A63C0">
      <w:pPr>
        <w:ind w:left="720"/>
        <w:rPr>
          <w:lang w:val="en-US"/>
        </w:rPr>
      </w:pPr>
      <w:r w:rsidRPr="006D2CE6">
        <w:rPr>
          <w:lang w:val="en-US"/>
        </w:rPr>
        <w:t xml:space="preserve">Ilyas </w:t>
      </w:r>
      <w:proofErr w:type="spellStart"/>
      <w:r w:rsidRPr="006D2CE6">
        <w:rPr>
          <w:lang w:val="en-US"/>
        </w:rPr>
        <w:t>Danilbekovich</w:t>
      </w:r>
      <w:proofErr w:type="spellEnd"/>
      <w:r w:rsidRPr="006D2CE6">
        <w:rPr>
          <w:lang w:val="en-US"/>
        </w:rPr>
        <w:t xml:space="preserve"> </w:t>
      </w:r>
      <w:proofErr w:type="spellStart"/>
      <w:r w:rsidRPr="006D2CE6">
        <w:rPr>
          <w:lang w:val="en-US"/>
        </w:rPr>
        <w:t>Gailaev</w:t>
      </w:r>
      <w:proofErr w:type="spellEnd"/>
    </w:p>
    <w:p w14:paraId="37DCCF2C" w14:textId="77777777" w:rsidR="002A63C0" w:rsidRPr="006D2CE6" w:rsidRDefault="002A63C0">
      <w:pPr>
        <w:ind w:left="720"/>
        <w:rPr>
          <w:lang w:val="en-US"/>
        </w:rPr>
      </w:pPr>
    </w:p>
    <w:p w14:paraId="05977EA2" w14:textId="77777777" w:rsidR="005931F3" w:rsidRPr="006D2CE6" w:rsidRDefault="00000000">
      <w:pPr>
        <w:ind w:left="720"/>
        <w:rPr>
          <w:lang w:val="en-US"/>
        </w:rPr>
      </w:pPr>
      <w:r w:rsidRPr="006D2CE6">
        <w:rPr>
          <w:lang w:val="en-US"/>
        </w:rPr>
        <w:t>Federal State Autonomous Educational Institution of Higher Education I.M. Sechenov First Moscow State Medical University of the Ministry of Health of the Russian Federation (Sechenov University)</w:t>
      </w:r>
    </w:p>
    <w:p w14:paraId="1FE1B4B7" w14:textId="77777777" w:rsidR="005931F3" w:rsidRPr="006D2CE6" w:rsidRDefault="005931F3">
      <w:pPr>
        <w:rPr>
          <w:lang w:val="en-US"/>
        </w:rPr>
      </w:pPr>
    </w:p>
    <w:p w14:paraId="30DE9C3C" w14:textId="77777777" w:rsidR="005931F3" w:rsidRPr="006D2CE6" w:rsidRDefault="00000000">
      <w:pPr>
        <w:numPr>
          <w:ilvl w:val="0"/>
          <w:numId w:val="1"/>
        </w:numPr>
        <w:spacing w:before="100" w:beforeAutospacing="1" w:after="100" w:afterAutospacing="1"/>
        <w:rPr>
          <w:b/>
        </w:rPr>
      </w:pPr>
      <w:r w:rsidRPr="006D2CE6">
        <w:rPr>
          <w:b/>
        </w:rPr>
        <w:t>Основные положения (Необходимо подчеркнуть вклад исследования в предметную область, его новизну и уникальность. Тезисно, 2-3 предложения);</w:t>
      </w:r>
    </w:p>
    <w:p w14:paraId="671C75C6" w14:textId="54F15376" w:rsidR="005931F3" w:rsidRPr="006D2CE6" w:rsidRDefault="00000000">
      <w:pPr>
        <w:pStyle w:val="a8"/>
      </w:pPr>
      <w:r w:rsidRPr="006D2CE6">
        <w:t xml:space="preserve">В данной статье изложен </w:t>
      </w:r>
      <w:r w:rsidR="002A63C0" w:rsidRPr="006D2CE6">
        <w:t xml:space="preserve">наш собственный опыт </w:t>
      </w:r>
      <w:r w:rsidRPr="006D2CE6">
        <w:t xml:space="preserve">и обобщён мировой опыт выполнения коронарного шунтирования </w:t>
      </w:r>
      <w:r w:rsidR="002A63C0" w:rsidRPr="006D2CE6">
        <w:t xml:space="preserve">с использованием </w:t>
      </w:r>
      <w:proofErr w:type="spellStart"/>
      <w:r w:rsidR="002A63C0" w:rsidRPr="006D2CE6">
        <w:t>роботических</w:t>
      </w:r>
      <w:proofErr w:type="spellEnd"/>
      <w:r w:rsidR="002A63C0" w:rsidRPr="006D2CE6">
        <w:t xml:space="preserve"> технологий</w:t>
      </w:r>
      <w:r w:rsidRPr="006D2CE6">
        <w:t xml:space="preserve">. Статей по данной теме крайне мало, </w:t>
      </w:r>
      <w:r w:rsidR="002A63C0" w:rsidRPr="006D2CE6">
        <w:t xml:space="preserve">отечественных статей вовсе нет (как и нет </w:t>
      </w:r>
      <w:proofErr w:type="spellStart"/>
      <w:r w:rsidR="002A63C0" w:rsidRPr="006D2CE6">
        <w:t>отечественого</w:t>
      </w:r>
      <w:proofErr w:type="spellEnd"/>
      <w:r w:rsidR="002A63C0" w:rsidRPr="006D2CE6">
        <w:t xml:space="preserve"> опыта), однако данное направление является пиком мини-инвазивной хирургии и является достаточно передовым и развивающимся направлением</w:t>
      </w:r>
      <w:proofErr w:type="gramStart"/>
      <w:r w:rsidR="002A63C0" w:rsidRPr="006D2CE6">
        <w:t>.</w:t>
      </w:r>
      <w:proofErr w:type="gramEnd"/>
      <w:r w:rsidR="002A63C0" w:rsidRPr="006D2CE6">
        <w:t xml:space="preserve"> </w:t>
      </w:r>
      <w:r w:rsidRPr="006D2CE6">
        <w:t>Изучение мирового опыта</w:t>
      </w:r>
      <w:r w:rsidR="002A63C0" w:rsidRPr="006D2CE6">
        <w:t xml:space="preserve"> и освещение отечественного опыта</w:t>
      </w:r>
      <w:r w:rsidRPr="006D2CE6">
        <w:t xml:space="preserve"> позволит прийти к правильному решению в каждом индивидуальном случае</w:t>
      </w:r>
      <w:r w:rsidR="002A63C0" w:rsidRPr="006D2CE6">
        <w:t xml:space="preserve"> и развитию </w:t>
      </w:r>
      <w:proofErr w:type="spellStart"/>
      <w:r w:rsidR="002A63C0" w:rsidRPr="006D2CE6">
        <w:t>роботической</w:t>
      </w:r>
      <w:proofErr w:type="spellEnd"/>
      <w:r w:rsidR="002A63C0" w:rsidRPr="006D2CE6">
        <w:t xml:space="preserve"> хирургии повсеместно в ведущих центрах нашей страны.</w:t>
      </w:r>
    </w:p>
    <w:p w14:paraId="49DF0DD0" w14:textId="77777777" w:rsidR="005931F3" w:rsidRPr="006D2CE6" w:rsidRDefault="005931F3">
      <w:pPr>
        <w:spacing w:before="100" w:beforeAutospacing="1" w:after="100" w:afterAutospacing="1"/>
        <w:ind w:left="720"/>
      </w:pPr>
    </w:p>
    <w:p w14:paraId="0D21B916" w14:textId="77777777" w:rsidR="005931F3" w:rsidRPr="006D2CE6" w:rsidRDefault="00000000">
      <w:pPr>
        <w:numPr>
          <w:ilvl w:val="0"/>
          <w:numId w:val="1"/>
        </w:numPr>
        <w:rPr>
          <w:b/>
        </w:rPr>
      </w:pPr>
      <w:r w:rsidRPr="006D2CE6">
        <w:rPr>
          <w:b/>
        </w:rPr>
        <w:t xml:space="preserve">Перевод на </w:t>
      </w:r>
      <w:proofErr w:type="spellStart"/>
      <w:r w:rsidRPr="006D2CE6">
        <w:rPr>
          <w:b/>
        </w:rPr>
        <w:t>англ</w:t>
      </w:r>
      <w:proofErr w:type="spellEnd"/>
      <w:r w:rsidRPr="006D2CE6">
        <w:rPr>
          <w:b/>
        </w:rPr>
        <w:t xml:space="preserve"> названия и информации внутри таблицы (т.е. у Вас будет написан русский текст и через слеш (/) английский вариант);</w:t>
      </w:r>
    </w:p>
    <w:p w14:paraId="61C63045" w14:textId="77777777" w:rsidR="005931F3" w:rsidRPr="006D2CE6" w:rsidRDefault="005931F3"/>
    <w:p w14:paraId="193D5186" w14:textId="77777777" w:rsidR="00B65A17" w:rsidRPr="006D2CE6" w:rsidRDefault="00B65A17" w:rsidP="00B65A17">
      <w:pPr>
        <w:spacing w:line="360" w:lineRule="auto"/>
        <w:jc w:val="both"/>
        <w:rPr>
          <w:rFonts w:eastAsia="Aptos"/>
          <w:lang w:val="en-US"/>
        </w:rPr>
      </w:pPr>
      <w:r w:rsidRPr="006D2CE6">
        <w:rPr>
          <w:rFonts w:eastAsia="Aptos"/>
        </w:rPr>
        <w:t>Таблица</w:t>
      </w:r>
      <w:r w:rsidRPr="006D2CE6">
        <w:rPr>
          <w:rFonts w:eastAsia="Aptos"/>
          <w:lang w:val="en-US"/>
        </w:rPr>
        <w:t xml:space="preserve"> 1 – </w:t>
      </w:r>
      <w:r w:rsidRPr="006D2CE6">
        <w:rPr>
          <w:rFonts w:eastAsia="Aptos"/>
        </w:rPr>
        <w:t>Характеристика</w:t>
      </w:r>
      <w:r w:rsidRPr="006D2CE6">
        <w:rPr>
          <w:rFonts w:eastAsia="Aptos"/>
          <w:lang w:val="en-US"/>
        </w:rPr>
        <w:t xml:space="preserve"> </w:t>
      </w:r>
      <w:r w:rsidRPr="006D2CE6">
        <w:rPr>
          <w:rFonts w:eastAsia="Aptos"/>
        </w:rPr>
        <w:t>прооперированных</w:t>
      </w:r>
      <w:r w:rsidRPr="006D2CE6">
        <w:rPr>
          <w:rFonts w:eastAsia="Aptos"/>
          <w:lang w:val="en-US"/>
        </w:rPr>
        <w:t xml:space="preserve"> </w:t>
      </w:r>
      <w:r w:rsidRPr="006D2CE6">
        <w:rPr>
          <w:rFonts w:eastAsia="Aptos"/>
        </w:rPr>
        <w:t>пациентов</w:t>
      </w:r>
    </w:p>
    <w:p w14:paraId="0B36B883" w14:textId="1167008A" w:rsidR="005931F3" w:rsidRPr="006D2CE6" w:rsidRDefault="00000000">
      <w:pPr>
        <w:spacing w:before="120" w:after="120" w:line="360" w:lineRule="auto"/>
        <w:ind w:firstLine="709"/>
        <w:rPr>
          <w:lang w:val="en-US"/>
        </w:rPr>
      </w:pPr>
      <w:r w:rsidRPr="006D2CE6">
        <w:rPr>
          <w:lang w:val="en-US"/>
        </w:rPr>
        <w:t xml:space="preserve">/ Table 1 - </w:t>
      </w:r>
      <w:r w:rsidR="00B65A17" w:rsidRPr="006D2CE6">
        <w:rPr>
          <w:lang w:val="en-US"/>
        </w:rPr>
        <w:t>Characteristics of operated patients</w:t>
      </w:r>
    </w:p>
    <w:tbl>
      <w:tblPr>
        <w:tblStyle w:val="a7"/>
        <w:tblW w:w="9640" w:type="dxa"/>
        <w:tblInd w:w="-147" w:type="dxa"/>
        <w:tblLook w:val="04A0" w:firstRow="1" w:lastRow="0" w:firstColumn="1" w:lastColumn="0" w:noHBand="0" w:noVBand="1"/>
      </w:tblPr>
      <w:tblGrid>
        <w:gridCol w:w="1079"/>
        <w:gridCol w:w="1019"/>
        <w:gridCol w:w="619"/>
        <w:gridCol w:w="707"/>
        <w:gridCol w:w="1013"/>
        <w:gridCol w:w="990"/>
        <w:gridCol w:w="1191"/>
        <w:gridCol w:w="1161"/>
        <w:gridCol w:w="1489"/>
        <w:gridCol w:w="1335"/>
      </w:tblGrid>
      <w:tr w:rsidR="006D2CE6" w:rsidRPr="006D2CE6" w14:paraId="06CAED08" w14:textId="77777777" w:rsidTr="003C1B7F">
        <w:tc>
          <w:tcPr>
            <w:tcW w:w="0" w:type="auto"/>
            <w:vAlign w:val="center"/>
          </w:tcPr>
          <w:p w14:paraId="77F3037E" w14:textId="77777777" w:rsidR="00B65A17" w:rsidRPr="006D2CE6" w:rsidRDefault="00B65A17" w:rsidP="003C1B7F">
            <w:pPr>
              <w:spacing w:line="360" w:lineRule="auto"/>
              <w:jc w:val="center"/>
              <w:rPr>
                <w:rFonts w:eastAsia="Aptos"/>
              </w:rPr>
            </w:pPr>
            <w:r w:rsidRPr="006D2CE6">
              <w:rPr>
                <w:rFonts w:eastAsia="Aptos"/>
              </w:rPr>
              <w:t>Пациент,</w:t>
            </w:r>
          </w:p>
          <w:p w14:paraId="485F8200" w14:textId="77777777" w:rsidR="00B65A17" w:rsidRPr="006D2CE6" w:rsidRDefault="00B65A17" w:rsidP="00B65A17">
            <w:pPr>
              <w:spacing w:line="360" w:lineRule="auto"/>
              <w:jc w:val="center"/>
              <w:rPr>
                <w:rFonts w:eastAsia="Aptos"/>
              </w:rPr>
            </w:pPr>
            <w:r w:rsidRPr="006D2CE6">
              <w:rPr>
                <w:rFonts w:eastAsia="Aptos"/>
              </w:rPr>
              <w:t>№</w:t>
            </w:r>
            <w:r w:rsidRPr="006D2CE6">
              <w:rPr>
                <w:rFonts w:eastAsia="Aptos"/>
              </w:rPr>
              <w:t xml:space="preserve"> / </w:t>
            </w:r>
            <w:proofErr w:type="spellStart"/>
            <w:r w:rsidRPr="006D2CE6">
              <w:rPr>
                <w:rFonts w:eastAsia="Aptos"/>
              </w:rPr>
              <w:t>Patient</w:t>
            </w:r>
            <w:proofErr w:type="spellEnd"/>
            <w:r w:rsidRPr="006D2CE6">
              <w:rPr>
                <w:rFonts w:eastAsia="Aptos"/>
              </w:rPr>
              <w:t>,</w:t>
            </w:r>
          </w:p>
          <w:p w14:paraId="40D9EEF0" w14:textId="130B1BA2" w:rsidR="00B65A17" w:rsidRPr="006D2CE6" w:rsidRDefault="00B65A17" w:rsidP="00B65A17">
            <w:pPr>
              <w:spacing w:line="360" w:lineRule="auto"/>
              <w:jc w:val="center"/>
              <w:rPr>
                <w:rFonts w:eastAsia="Aptos"/>
              </w:rPr>
            </w:pPr>
            <w:r w:rsidRPr="006D2CE6">
              <w:rPr>
                <w:rFonts w:eastAsia="Aptos"/>
              </w:rPr>
              <w:t>No.</w:t>
            </w:r>
          </w:p>
        </w:tc>
        <w:tc>
          <w:tcPr>
            <w:tcW w:w="0" w:type="auto"/>
            <w:vAlign w:val="center"/>
          </w:tcPr>
          <w:p w14:paraId="03B031E7" w14:textId="61128099" w:rsidR="00B65A17" w:rsidRPr="006D2CE6" w:rsidRDefault="00B65A17" w:rsidP="003C1B7F">
            <w:pPr>
              <w:spacing w:line="360" w:lineRule="auto"/>
              <w:jc w:val="center"/>
              <w:rPr>
                <w:rFonts w:eastAsia="Aptos"/>
              </w:rPr>
            </w:pPr>
            <w:r w:rsidRPr="006D2CE6">
              <w:rPr>
                <w:rFonts w:eastAsia="Aptos"/>
              </w:rPr>
              <w:t xml:space="preserve">Возраст, </w:t>
            </w:r>
            <w:proofErr w:type="gramStart"/>
            <w:r w:rsidRPr="006D2CE6">
              <w:rPr>
                <w:rFonts w:eastAsia="Aptos"/>
              </w:rPr>
              <w:t>лет</w:t>
            </w:r>
            <w:r w:rsidRPr="006D2CE6">
              <w:rPr>
                <w:rFonts w:eastAsia="Aptos"/>
              </w:rPr>
              <w:t xml:space="preserve"> </w:t>
            </w:r>
            <w:r w:rsidRPr="006D2CE6">
              <w:rPr>
                <w:rFonts w:eastAsia="Aptos"/>
              </w:rPr>
              <w:t xml:space="preserve"> /</w:t>
            </w:r>
            <w:proofErr w:type="gramEnd"/>
            <w:r w:rsidRPr="006D2CE6">
              <w:rPr>
                <w:rFonts w:eastAsia="Aptos"/>
              </w:rPr>
              <w:t xml:space="preserve"> </w:t>
            </w:r>
            <w:proofErr w:type="spellStart"/>
            <w:r w:rsidRPr="006D2CE6">
              <w:rPr>
                <w:rFonts w:eastAsia="Aptos"/>
              </w:rPr>
              <w:t>Age</w:t>
            </w:r>
            <w:proofErr w:type="spellEnd"/>
            <w:r w:rsidRPr="006D2CE6">
              <w:rPr>
                <w:rFonts w:eastAsia="Aptos"/>
              </w:rPr>
              <w:t xml:space="preserve">, </w:t>
            </w:r>
            <w:proofErr w:type="spellStart"/>
            <w:r w:rsidRPr="006D2CE6">
              <w:rPr>
                <w:rFonts w:eastAsia="Aptos"/>
              </w:rPr>
              <w:t>years</w:t>
            </w:r>
            <w:proofErr w:type="spellEnd"/>
          </w:p>
        </w:tc>
        <w:tc>
          <w:tcPr>
            <w:tcW w:w="0" w:type="auto"/>
            <w:vAlign w:val="center"/>
          </w:tcPr>
          <w:p w14:paraId="19770DB0" w14:textId="153C019E" w:rsidR="00B65A17" w:rsidRPr="006D2CE6" w:rsidRDefault="00B65A17" w:rsidP="003C1B7F">
            <w:pPr>
              <w:spacing w:line="360" w:lineRule="auto"/>
              <w:jc w:val="center"/>
              <w:rPr>
                <w:rFonts w:eastAsia="Aptos"/>
              </w:rPr>
            </w:pPr>
            <w:proofErr w:type="gramStart"/>
            <w:r w:rsidRPr="006D2CE6">
              <w:rPr>
                <w:rFonts w:eastAsia="Aptos"/>
              </w:rPr>
              <w:t>Пол</w:t>
            </w:r>
            <w:r w:rsidRPr="006D2CE6">
              <w:rPr>
                <w:rFonts w:eastAsia="Aptos"/>
              </w:rPr>
              <w:t xml:space="preserve"> </w:t>
            </w:r>
            <w:r w:rsidRPr="006D2CE6">
              <w:rPr>
                <w:rFonts w:eastAsia="Aptos"/>
              </w:rPr>
              <w:t xml:space="preserve"> /</w:t>
            </w:r>
            <w:proofErr w:type="gramEnd"/>
            <w:r w:rsidRPr="006D2CE6">
              <w:rPr>
                <w:rFonts w:eastAsia="Aptos"/>
              </w:rPr>
              <w:t xml:space="preserve"> </w:t>
            </w:r>
            <w:r w:rsidRPr="006D2CE6">
              <w:rPr>
                <w:rFonts w:eastAsia="Aptos"/>
              </w:rPr>
              <w:t>Sex</w:t>
            </w:r>
          </w:p>
        </w:tc>
        <w:tc>
          <w:tcPr>
            <w:tcW w:w="0" w:type="auto"/>
            <w:vAlign w:val="center"/>
          </w:tcPr>
          <w:p w14:paraId="0754D735" w14:textId="467AE195" w:rsidR="00B65A17" w:rsidRPr="006D2CE6" w:rsidRDefault="00B65A17" w:rsidP="003C1B7F">
            <w:pPr>
              <w:spacing w:line="360" w:lineRule="auto"/>
              <w:jc w:val="center"/>
              <w:rPr>
                <w:rFonts w:eastAsia="Aptos"/>
              </w:rPr>
            </w:pPr>
            <w:proofErr w:type="gramStart"/>
            <w:r w:rsidRPr="006D2CE6">
              <w:rPr>
                <w:rFonts w:eastAsia="Aptos"/>
              </w:rPr>
              <w:t>ИМТ</w:t>
            </w:r>
            <w:r w:rsidRPr="006D2CE6">
              <w:rPr>
                <w:rFonts w:eastAsia="Aptos"/>
              </w:rPr>
              <w:t xml:space="preserve"> </w:t>
            </w:r>
            <w:r w:rsidRPr="006D2CE6">
              <w:rPr>
                <w:rFonts w:eastAsia="Aptos"/>
              </w:rPr>
              <w:t xml:space="preserve"> /</w:t>
            </w:r>
            <w:proofErr w:type="gramEnd"/>
            <w:r w:rsidRPr="006D2CE6">
              <w:rPr>
                <w:rFonts w:eastAsia="Aptos"/>
              </w:rPr>
              <w:t xml:space="preserve"> </w:t>
            </w:r>
            <w:r w:rsidRPr="006D2CE6">
              <w:rPr>
                <w:rFonts w:eastAsia="Aptos"/>
              </w:rPr>
              <w:t>BMI</w:t>
            </w:r>
          </w:p>
        </w:tc>
        <w:tc>
          <w:tcPr>
            <w:tcW w:w="0" w:type="auto"/>
            <w:vAlign w:val="center"/>
          </w:tcPr>
          <w:p w14:paraId="5CD0BD8E" w14:textId="22FEE35B" w:rsidR="00B65A17" w:rsidRPr="006D2CE6" w:rsidRDefault="00B65A17" w:rsidP="003C1B7F">
            <w:pPr>
              <w:spacing w:line="360" w:lineRule="auto"/>
              <w:jc w:val="center"/>
              <w:rPr>
                <w:rFonts w:eastAsia="Aptos"/>
                <w:lang w:val="en-US"/>
              </w:rPr>
            </w:pPr>
            <w:r w:rsidRPr="006D2CE6">
              <w:rPr>
                <w:rFonts w:eastAsia="Aptos"/>
              </w:rPr>
              <w:t>КДО</w:t>
            </w:r>
            <w:r w:rsidRPr="006D2CE6">
              <w:rPr>
                <w:rFonts w:eastAsia="Aptos"/>
                <w:lang w:val="en-US"/>
              </w:rPr>
              <w:t xml:space="preserve">, </w:t>
            </w:r>
            <w:proofErr w:type="gramStart"/>
            <w:r w:rsidRPr="006D2CE6">
              <w:rPr>
                <w:rFonts w:eastAsia="Aptos"/>
              </w:rPr>
              <w:t>мл</w:t>
            </w:r>
            <w:r w:rsidRPr="006D2CE6">
              <w:rPr>
                <w:rFonts w:eastAsia="Aptos"/>
                <w:lang w:val="en-US"/>
              </w:rPr>
              <w:t xml:space="preserve"> </w:t>
            </w:r>
            <w:r w:rsidRPr="006D2CE6">
              <w:rPr>
                <w:rFonts w:eastAsia="Aptos"/>
                <w:lang w:val="en-US"/>
              </w:rPr>
              <w:t xml:space="preserve"> /</w:t>
            </w:r>
            <w:proofErr w:type="gramEnd"/>
            <w:r w:rsidRPr="006D2CE6">
              <w:rPr>
                <w:rFonts w:eastAsia="Aptos"/>
                <w:lang w:val="en-US"/>
              </w:rPr>
              <w:t xml:space="preserve"> End Diastolic </w:t>
            </w:r>
            <w:r w:rsidRPr="006D2CE6">
              <w:rPr>
                <w:rFonts w:eastAsia="Aptos"/>
                <w:lang w:val="en-US"/>
              </w:rPr>
              <w:lastRenderedPageBreak/>
              <w:t>Volume</w:t>
            </w:r>
            <w:r w:rsidRPr="006D2CE6">
              <w:rPr>
                <w:rFonts w:eastAsia="Aptos"/>
                <w:lang w:val="en-US"/>
              </w:rPr>
              <w:t>, ml</w:t>
            </w:r>
          </w:p>
        </w:tc>
        <w:tc>
          <w:tcPr>
            <w:tcW w:w="0" w:type="auto"/>
            <w:vAlign w:val="center"/>
          </w:tcPr>
          <w:p w14:paraId="4F04DE5B" w14:textId="4B0F41B7" w:rsidR="00B65A17" w:rsidRPr="006D2CE6" w:rsidRDefault="00B65A17" w:rsidP="003C1B7F">
            <w:pPr>
              <w:spacing w:line="360" w:lineRule="auto"/>
              <w:jc w:val="center"/>
              <w:rPr>
                <w:rFonts w:eastAsia="Aptos"/>
                <w:lang w:val="en-US"/>
              </w:rPr>
            </w:pPr>
            <w:r w:rsidRPr="006D2CE6">
              <w:rPr>
                <w:rFonts w:eastAsia="Aptos"/>
              </w:rPr>
              <w:lastRenderedPageBreak/>
              <w:t>Кол</w:t>
            </w:r>
            <w:r w:rsidRPr="006D2CE6">
              <w:rPr>
                <w:rFonts w:eastAsia="Aptos"/>
                <w:lang w:val="en-US"/>
              </w:rPr>
              <w:t>.-</w:t>
            </w:r>
            <w:r w:rsidRPr="006D2CE6">
              <w:rPr>
                <w:rFonts w:eastAsia="Aptos"/>
              </w:rPr>
              <w:t>во</w:t>
            </w:r>
            <w:r w:rsidRPr="006D2CE6">
              <w:rPr>
                <w:rFonts w:eastAsia="Aptos"/>
                <w:lang w:val="en-US"/>
              </w:rPr>
              <w:t xml:space="preserve"> </w:t>
            </w:r>
            <w:proofErr w:type="gramStart"/>
            <w:r w:rsidRPr="006D2CE6">
              <w:rPr>
                <w:rFonts w:eastAsia="Aptos"/>
              </w:rPr>
              <w:t>шунтов</w:t>
            </w:r>
            <w:r w:rsidRPr="006D2CE6">
              <w:rPr>
                <w:rFonts w:eastAsia="Aptos"/>
                <w:lang w:val="en-US"/>
              </w:rPr>
              <w:t xml:space="preserve"> </w:t>
            </w:r>
            <w:r w:rsidRPr="006D2CE6">
              <w:rPr>
                <w:rFonts w:eastAsia="Aptos"/>
                <w:lang w:val="en-US"/>
              </w:rPr>
              <w:t xml:space="preserve"> /</w:t>
            </w:r>
            <w:proofErr w:type="gramEnd"/>
            <w:r w:rsidRPr="006D2CE6">
              <w:rPr>
                <w:rFonts w:eastAsia="Aptos"/>
                <w:lang w:val="en-US"/>
              </w:rPr>
              <w:t xml:space="preserve"> </w:t>
            </w:r>
            <w:r w:rsidRPr="006D2CE6">
              <w:rPr>
                <w:rFonts w:eastAsia="Aptos"/>
                <w:lang w:val="en-US"/>
              </w:rPr>
              <w:t>Numbe</w:t>
            </w:r>
            <w:r w:rsidRPr="006D2CE6">
              <w:rPr>
                <w:rFonts w:eastAsia="Aptos"/>
                <w:lang w:val="en-US"/>
              </w:rPr>
              <w:lastRenderedPageBreak/>
              <w:t>r of</w:t>
            </w:r>
            <w:r w:rsidRPr="006D2CE6">
              <w:rPr>
                <w:rFonts w:eastAsia="Aptos"/>
                <w:lang w:val="en-US"/>
              </w:rPr>
              <w:t xml:space="preserve"> grafts</w:t>
            </w:r>
          </w:p>
        </w:tc>
        <w:tc>
          <w:tcPr>
            <w:tcW w:w="0" w:type="auto"/>
            <w:vAlign w:val="center"/>
          </w:tcPr>
          <w:p w14:paraId="08D326DF" w14:textId="61A50253" w:rsidR="00B65A17" w:rsidRPr="006D2CE6" w:rsidRDefault="00B65A17" w:rsidP="003C1B7F">
            <w:pPr>
              <w:spacing w:line="360" w:lineRule="auto"/>
              <w:jc w:val="center"/>
              <w:rPr>
                <w:rFonts w:eastAsia="Aptos"/>
                <w:lang w:val="en-US"/>
              </w:rPr>
            </w:pPr>
            <w:r w:rsidRPr="006D2CE6">
              <w:rPr>
                <w:rFonts w:eastAsia="Aptos"/>
              </w:rPr>
              <w:lastRenderedPageBreak/>
              <w:t>Время</w:t>
            </w:r>
            <w:r w:rsidRPr="006D2CE6">
              <w:rPr>
                <w:rFonts w:eastAsia="Aptos"/>
                <w:lang w:val="en-US"/>
              </w:rPr>
              <w:t xml:space="preserve"> </w:t>
            </w:r>
            <w:r w:rsidRPr="006D2CE6">
              <w:rPr>
                <w:rFonts w:eastAsia="Aptos"/>
              </w:rPr>
              <w:t>забора</w:t>
            </w:r>
            <w:r w:rsidRPr="006D2CE6">
              <w:rPr>
                <w:rFonts w:eastAsia="Aptos"/>
                <w:lang w:val="en-US"/>
              </w:rPr>
              <w:t xml:space="preserve"> </w:t>
            </w:r>
            <w:r w:rsidRPr="006D2CE6">
              <w:rPr>
                <w:rFonts w:eastAsia="Aptos"/>
              </w:rPr>
              <w:t>ЛВГА</w:t>
            </w:r>
            <w:r w:rsidRPr="006D2CE6">
              <w:rPr>
                <w:rFonts w:eastAsia="Aptos"/>
                <w:lang w:val="en-US"/>
              </w:rPr>
              <w:t xml:space="preserve">, </w:t>
            </w:r>
            <w:r w:rsidRPr="006D2CE6">
              <w:rPr>
                <w:rFonts w:eastAsia="Aptos"/>
              </w:rPr>
              <w:t>мин</w:t>
            </w:r>
            <w:r w:rsidRPr="006D2CE6">
              <w:rPr>
                <w:rFonts w:eastAsia="Aptos"/>
                <w:lang w:val="en-US"/>
              </w:rPr>
              <w:t>.</w:t>
            </w:r>
            <w:r w:rsidRPr="006D2CE6">
              <w:rPr>
                <w:rFonts w:eastAsia="Aptos"/>
                <w:lang w:val="en-US"/>
              </w:rPr>
              <w:t xml:space="preserve"> </w:t>
            </w:r>
            <w:r w:rsidRPr="006D2CE6">
              <w:rPr>
                <w:rFonts w:eastAsia="Aptos"/>
                <w:lang w:val="en-US"/>
              </w:rPr>
              <w:t>/</w:t>
            </w:r>
            <w:r w:rsidRPr="006D2CE6">
              <w:rPr>
                <w:rFonts w:eastAsia="Aptos"/>
                <w:lang w:val="en-US"/>
              </w:rPr>
              <w:t xml:space="preserve"> </w:t>
            </w:r>
            <w:r w:rsidRPr="006D2CE6">
              <w:rPr>
                <w:rFonts w:eastAsia="Aptos"/>
                <w:lang w:val="en-US"/>
              </w:rPr>
              <w:t xml:space="preserve">Time of </w:t>
            </w:r>
            <w:r w:rsidRPr="006D2CE6">
              <w:rPr>
                <w:rFonts w:eastAsia="Aptos"/>
                <w:lang w:val="en-US"/>
              </w:rPr>
              <w:lastRenderedPageBreak/>
              <w:t>LIMA harvesting</w:t>
            </w:r>
            <w:r w:rsidRPr="006D2CE6">
              <w:rPr>
                <w:rFonts w:eastAsia="Aptos"/>
                <w:lang w:val="en-US"/>
              </w:rPr>
              <w:t>, min.</w:t>
            </w:r>
          </w:p>
        </w:tc>
        <w:tc>
          <w:tcPr>
            <w:tcW w:w="0" w:type="auto"/>
            <w:vAlign w:val="center"/>
          </w:tcPr>
          <w:p w14:paraId="2786FC60" w14:textId="7DA7C94A" w:rsidR="00B65A17" w:rsidRPr="006D2CE6" w:rsidRDefault="00B65A17" w:rsidP="003C1B7F">
            <w:pPr>
              <w:spacing w:line="360" w:lineRule="auto"/>
              <w:jc w:val="center"/>
              <w:rPr>
                <w:rFonts w:eastAsia="Aptos"/>
                <w:lang w:val="en-US"/>
              </w:rPr>
            </w:pPr>
            <w:r w:rsidRPr="006D2CE6">
              <w:rPr>
                <w:rFonts w:eastAsia="Aptos"/>
              </w:rPr>
              <w:lastRenderedPageBreak/>
              <w:t>Время операции, мин.</w:t>
            </w:r>
            <w:r w:rsidRPr="006D2CE6">
              <w:rPr>
                <w:rFonts w:eastAsia="Aptos"/>
              </w:rPr>
              <w:t xml:space="preserve"> </w:t>
            </w:r>
            <w:r w:rsidRPr="006D2CE6">
              <w:rPr>
                <w:rFonts w:eastAsia="Aptos"/>
              </w:rPr>
              <w:t>/</w:t>
            </w:r>
            <w:r w:rsidRPr="006D2CE6">
              <w:rPr>
                <w:rFonts w:eastAsia="Aptos"/>
                <w:lang w:val="en-US"/>
              </w:rPr>
              <w:t xml:space="preserve"> </w:t>
            </w:r>
            <w:r w:rsidRPr="006D2CE6">
              <w:rPr>
                <w:rFonts w:eastAsia="Aptos"/>
                <w:lang w:val="en-US"/>
              </w:rPr>
              <w:t>Operatio</w:t>
            </w:r>
            <w:r w:rsidRPr="006D2CE6">
              <w:rPr>
                <w:rFonts w:eastAsia="Aptos"/>
                <w:lang w:val="en-US"/>
              </w:rPr>
              <w:lastRenderedPageBreak/>
              <w:t>n time, min.</w:t>
            </w:r>
          </w:p>
        </w:tc>
        <w:tc>
          <w:tcPr>
            <w:tcW w:w="0" w:type="auto"/>
            <w:vAlign w:val="center"/>
          </w:tcPr>
          <w:p w14:paraId="008CADAB" w14:textId="6385B971" w:rsidR="00B65A17" w:rsidRPr="006D2CE6" w:rsidRDefault="00B65A17" w:rsidP="003C1B7F">
            <w:pPr>
              <w:spacing w:line="360" w:lineRule="auto"/>
              <w:jc w:val="center"/>
              <w:rPr>
                <w:rFonts w:eastAsia="Aptos"/>
              </w:rPr>
            </w:pPr>
            <w:r w:rsidRPr="006D2CE6">
              <w:rPr>
                <w:rFonts w:eastAsia="Aptos"/>
              </w:rPr>
              <w:lastRenderedPageBreak/>
              <w:t xml:space="preserve">Кровопотеря, </w:t>
            </w:r>
            <w:proofErr w:type="gramStart"/>
            <w:r w:rsidRPr="006D2CE6">
              <w:rPr>
                <w:rFonts w:eastAsia="Aptos"/>
              </w:rPr>
              <w:t>мл</w:t>
            </w:r>
            <w:r w:rsidRPr="006D2CE6">
              <w:rPr>
                <w:rFonts w:eastAsia="Aptos"/>
              </w:rPr>
              <w:t xml:space="preserve"> </w:t>
            </w:r>
            <w:r w:rsidRPr="006D2CE6">
              <w:rPr>
                <w:rFonts w:eastAsia="Aptos"/>
              </w:rPr>
              <w:t xml:space="preserve"> /</w:t>
            </w:r>
            <w:proofErr w:type="gramEnd"/>
            <w:r w:rsidRPr="006D2CE6">
              <w:rPr>
                <w:rFonts w:eastAsia="Aptos"/>
              </w:rPr>
              <w:t xml:space="preserve"> </w:t>
            </w:r>
            <w:r w:rsidRPr="006D2CE6">
              <w:rPr>
                <w:rFonts w:eastAsia="Aptos"/>
                <w:lang w:val="en-US"/>
              </w:rPr>
              <w:t>Blood</w:t>
            </w:r>
            <w:r w:rsidRPr="006D2CE6">
              <w:rPr>
                <w:rFonts w:eastAsia="Aptos"/>
              </w:rPr>
              <w:t xml:space="preserve"> </w:t>
            </w:r>
            <w:r w:rsidRPr="006D2CE6">
              <w:rPr>
                <w:rFonts w:eastAsia="Aptos"/>
                <w:lang w:val="en-US"/>
              </w:rPr>
              <w:t>loss</w:t>
            </w:r>
            <w:r w:rsidRPr="006D2CE6">
              <w:rPr>
                <w:rFonts w:eastAsia="Aptos"/>
              </w:rPr>
              <w:t xml:space="preserve">, </w:t>
            </w:r>
            <w:r w:rsidRPr="006D2CE6">
              <w:rPr>
                <w:rFonts w:eastAsia="Aptos"/>
                <w:lang w:val="en-US"/>
              </w:rPr>
              <w:t>ml</w:t>
            </w:r>
          </w:p>
        </w:tc>
        <w:tc>
          <w:tcPr>
            <w:tcW w:w="1421" w:type="dxa"/>
          </w:tcPr>
          <w:p w14:paraId="2FEF34D7" w14:textId="15625658" w:rsidR="00B65A17" w:rsidRPr="006D2CE6" w:rsidRDefault="00B65A17" w:rsidP="003C1B7F">
            <w:pPr>
              <w:spacing w:line="360" w:lineRule="auto"/>
              <w:jc w:val="center"/>
              <w:rPr>
                <w:rFonts w:eastAsia="Aptos"/>
                <w:lang w:val="en-US"/>
              </w:rPr>
            </w:pPr>
            <w:r w:rsidRPr="006D2CE6">
              <w:rPr>
                <w:rFonts w:eastAsia="Aptos"/>
              </w:rPr>
              <w:t>Время</w:t>
            </w:r>
            <w:r w:rsidRPr="006D2CE6">
              <w:rPr>
                <w:rFonts w:eastAsia="Aptos"/>
                <w:lang w:val="en-US"/>
              </w:rPr>
              <w:t xml:space="preserve"> </w:t>
            </w:r>
            <w:r w:rsidRPr="006D2CE6">
              <w:rPr>
                <w:rFonts w:eastAsia="Aptos"/>
              </w:rPr>
              <w:t>в</w:t>
            </w:r>
            <w:r w:rsidRPr="006D2CE6">
              <w:rPr>
                <w:rFonts w:eastAsia="Aptos"/>
                <w:lang w:val="en-US"/>
              </w:rPr>
              <w:t xml:space="preserve"> </w:t>
            </w:r>
            <w:proofErr w:type="spellStart"/>
            <w:r w:rsidRPr="006D2CE6">
              <w:rPr>
                <w:rFonts w:eastAsia="Aptos"/>
              </w:rPr>
              <w:t>ОРиИТ</w:t>
            </w:r>
            <w:proofErr w:type="spellEnd"/>
            <w:r w:rsidRPr="006D2CE6">
              <w:rPr>
                <w:rFonts w:eastAsia="Aptos"/>
                <w:lang w:val="en-US"/>
              </w:rPr>
              <w:t xml:space="preserve"> </w:t>
            </w:r>
            <w:r w:rsidRPr="006D2CE6">
              <w:rPr>
                <w:rFonts w:eastAsia="Aptos"/>
              </w:rPr>
              <w:t>и</w:t>
            </w:r>
            <w:r w:rsidRPr="006D2CE6">
              <w:rPr>
                <w:rFonts w:eastAsia="Aptos"/>
                <w:lang w:val="en-US"/>
              </w:rPr>
              <w:t xml:space="preserve"> </w:t>
            </w:r>
            <w:r w:rsidRPr="006D2CE6">
              <w:rPr>
                <w:rFonts w:eastAsia="Aptos"/>
              </w:rPr>
              <w:t>в</w:t>
            </w:r>
            <w:r w:rsidRPr="006D2CE6">
              <w:rPr>
                <w:rFonts w:eastAsia="Aptos"/>
                <w:lang w:val="en-US"/>
              </w:rPr>
              <w:t xml:space="preserve"> </w:t>
            </w:r>
            <w:r w:rsidRPr="006D2CE6">
              <w:rPr>
                <w:rFonts w:eastAsia="Aptos"/>
              </w:rPr>
              <w:t>стационаре</w:t>
            </w:r>
            <w:r w:rsidRPr="006D2CE6">
              <w:rPr>
                <w:rFonts w:eastAsia="Aptos"/>
                <w:lang w:val="en-US"/>
              </w:rPr>
              <w:t xml:space="preserve">, </w:t>
            </w:r>
            <w:proofErr w:type="gramStart"/>
            <w:r w:rsidRPr="006D2CE6">
              <w:rPr>
                <w:rFonts w:eastAsia="Aptos"/>
              </w:rPr>
              <w:t>дней</w:t>
            </w:r>
            <w:r w:rsidRPr="006D2CE6">
              <w:rPr>
                <w:rFonts w:eastAsia="Aptos"/>
                <w:lang w:val="en-US"/>
              </w:rPr>
              <w:t xml:space="preserve"> </w:t>
            </w:r>
            <w:r w:rsidRPr="006D2CE6">
              <w:rPr>
                <w:rFonts w:eastAsia="Aptos"/>
                <w:lang w:val="en-US"/>
              </w:rPr>
              <w:t xml:space="preserve"> /</w:t>
            </w:r>
            <w:proofErr w:type="gramEnd"/>
            <w:r w:rsidRPr="006D2CE6">
              <w:rPr>
                <w:rFonts w:eastAsia="Aptos"/>
                <w:lang w:val="en-US"/>
              </w:rPr>
              <w:t xml:space="preserve"> </w:t>
            </w:r>
            <w:r w:rsidRPr="006D2CE6">
              <w:rPr>
                <w:rFonts w:eastAsia="Aptos"/>
                <w:lang w:val="en-US"/>
              </w:rPr>
              <w:t xml:space="preserve">Time in </w:t>
            </w:r>
            <w:r w:rsidRPr="006D2CE6">
              <w:rPr>
                <w:rFonts w:eastAsia="Aptos"/>
                <w:lang w:val="en-US"/>
              </w:rPr>
              <w:lastRenderedPageBreak/>
              <w:t>ICU</w:t>
            </w:r>
            <w:r w:rsidRPr="006D2CE6">
              <w:rPr>
                <w:rFonts w:eastAsia="Aptos"/>
                <w:lang w:val="en-US"/>
              </w:rPr>
              <w:t xml:space="preserve"> and in hospital, days.</w:t>
            </w:r>
          </w:p>
        </w:tc>
      </w:tr>
      <w:tr w:rsidR="006D2CE6" w:rsidRPr="006D2CE6" w14:paraId="3F1F744A" w14:textId="77777777" w:rsidTr="003C1B7F">
        <w:tc>
          <w:tcPr>
            <w:tcW w:w="0" w:type="auto"/>
            <w:vAlign w:val="center"/>
          </w:tcPr>
          <w:p w14:paraId="31F4117A" w14:textId="77777777" w:rsidR="00B65A17" w:rsidRPr="006D2CE6" w:rsidRDefault="00B65A17" w:rsidP="003C1B7F">
            <w:pPr>
              <w:spacing w:line="360" w:lineRule="auto"/>
              <w:jc w:val="center"/>
              <w:rPr>
                <w:rFonts w:eastAsia="Aptos"/>
              </w:rPr>
            </w:pPr>
            <w:r w:rsidRPr="006D2CE6">
              <w:rPr>
                <w:rFonts w:eastAsia="Aptos"/>
              </w:rPr>
              <w:t>1</w:t>
            </w:r>
          </w:p>
        </w:tc>
        <w:tc>
          <w:tcPr>
            <w:tcW w:w="0" w:type="auto"/>
          </w:tcPr>
          <w:p w14:paraId="7B4F550A" w14:textId="77777777" w:rsidR="00B65A17" w:rsidRPr="006D2CE6" w:rsidRDefault="00B65A17" w:rsidP="003C1B7F">
            <w:pPr>
              <w:spacing w:line="360" w:lineRule="auto"/>
              <w:jc w:val="center"/>
              <w:rPr>
                <w:rFonts w:eastAsia="Aptos"/>
              </w:rPr>
            </w:pPr>
            <w:r w:rsidRPr="006D2CE6">
              <w:rPr>
                <w:rFonts w:eastAsia="Aptos"/>
              </w:rPr>
              <w:t>45</w:t>
            </w:r>
          </w:p>
        </w:tc>
        <w:tc>
          <w:tcPr>
            <w:tcW w:w="0" w:type="auto"/>
            <w:vAlign w:val="center"/>
          </w:tcPr>
          <w:p w14:paraId="2D7E4F6A" w14:textId="77777777" w:rsidR="00B65A17" w:rsidRPr="006D2CE6" w:rsidRDefault="00B65A17" w:rsidP="003C1B7F">
            <w:pPr>
              <w:spacing w:line="360" w:lineRule="auto"/>
              <w:jc w:val="center"/>
              <w:rPr>
                <w:rFonts w:eastAsia="Aptos"/>
              </w:rPr>
            </w:pPr>
            <w:r w:rsidRPr="006D2CE6">
              <w:rPr>
                <w:rFonts w:eastAsia="Aptos"/>
              </w:rPr>
              <w:t>муж</w:t>
            </w:r>
          </w:p>
        </w:tc>
        <w:tc>
          <w:tcPr>
            <w:tcW w:w="0" w:type="auto"/>
            <w:vAlign w:val="center"/>
          </w:tcPr>
          <w:p w14:paraId="61B97198" w14:textId="77777777" w:rsidR="00B65A17" w:rsidRPr="006D2CE6" w:rsidRDefault="00B65A17" w:rsidP="003C1B7F">
            <w:pPr>
              <w:spacing w:line="360" w:lineRule="auto"/>
              <w:jc w:val="center"/>
              <w:rPr>
                <w:rFonts w:eastAsia="Aptos"/>
              </w:rPr>
            </w:pPr>
            <w:r w:rsidRPr="006D2CE6">
              <w:rPr>
                <w:rFonts w:eastAsia="Aptos"/>
              </w:rPr>
              <w:t>26,8</w:t>
            </w:r>
          </w:p>
        </w:tc>
        <w:tc>
          <w:tcPr>
            <w:tcW w:w="0" w:type="auto"/>
            <w:vAlign w:val="center"/>
          </w:tcPr>
          <w:p w14:paraId="2247B720" w14:textId="77777777" w:rsidR="00B65A17" w:rsidRPr="006D2CE6" w:rsidRDefault="00B65A17" w:rsidP="003C1B7F">
            <w:pPr>
              <w:spacing w:line="360" w:lineRule="auto"/>
              <w:jc w:val="center"/>
              <w:rPr>
                <w:rFonts w:eastAsia="Aptos"/>
              </w:rPr>
            </w:pPr>
            <w:r w:rsidRPr="006D2CE6">
              <w:rPr>
                <w:rFonts w:eastAsia="Aptos"/>
              </w:rPr>
              <w:t>89</w:t>
            </w:r>
          </w:p>
        </w:tc>
        <w:tc>
          <w:tcPr>
            <w:tcW w:w="0" w:type="auto"/>
            <w:vAlign w:val="center"/>
          </w:tcPr>
          <w:p w14:paraId="34491779" w14:textId="77777777" w:rsidR="00B65A17" w:rsidRPr="006D2CE6" w:rsidRDefault="00B65A17" w:rsidP="003C1B7F">
            <w:pPr>
              <w:spacing w:line="360" w:lineRule="auto"/>
              <w:jc w:val="center"/>
              <w:rPr>
                <w:rFonts w:eastAsia="Aptos"/>
              </w:rPr>
            </w:pPr>
            <w:r w:rsidRPr="006D2CE6">
              <w:rPr>
                <w:rFonts w:eastAsia="Aptos"/>
              </w:rPr>
              <w:t>1</w:t>
            </w:r>
          </w:p>
        </w:tc>
        <w:tc>
          <w:tcPr>
            <w:tcW w:w="0" w:type="auto"/>
            <w:vAlign w:val="center"/>
          </w:tcPr>
          <w:p w14:paraId="7316566B" w14:textId="77777777" w:rsidR="00B65A17" w:rsidRPr="006D2CE6" w:rsidRDefault="00B65A17" w:rsidP="003C1B7F">
            <w:pPr>
              <w:spacing w:line="360" w:lineRule="auto"/>
              <w:jc w:val="center"/>
              <w:rPr>
                <w:rFonts w:eastAsia="Aptos"/>
              </w:rPr>
            </w:pPr>
            <w:r w:rsidRPr="006D2CE6">
              <w:rPr>
                <w:rFonts w:eastAsia="Aptos"/>
              </w:rPr>
              <w:t>124</w:t>
            </w:r>
          </w:p>
        </w:tc>
        <w:tc>
          <w:tcPr>
            <w:tcW w:w="0" w:type="auto"/>
            <w:vAlign w:val="center"/>
          </w:tcPr>
          <w:p w14:paraId="3AFE426E" w14:textId="77777777" w:rsidR="00B65A17" w:rsidRPr="006D2CE6" w:rsidRDefault="00B65A17" w:rsidP="003C1B7F">
            <w:pPr>
              <w:spacing w:line="360" w:lineRule="auto"/>
              <w:jc w:val="center"/>
              <w:rPr>
                <w:rFonts w:eastAsia="Aptos"/>
              </w:rPr>
            </w:pPr>
            <w:r w:rsidRPr="006D2CE6">
              <w:rPr>
                <w:rFonts w:eastAsia="Aptos"/>
              </w:rPr>
              <w:t>290</w:t>
            </w:r>
          </w:p>
        </w:tc>
        <w:tc>
          <w:tcPr>
            <w:tcW w:w="0" w:type="auto"/>
            <w:vAlign w:val="center"/>
          </w:tcPr>
          <w:p w14:paraId="47473DAB" w14:textId="77777777" w:rsidR="00B65A17" w:rsidRPr="006D2CE6" w:rsidRDefault="00B65A17" w:rsidP="003C1B7F">
            <w:pPr>
              <w:spacing w:line="360" w:lineRule="auto"/>
              <w:jc w:val="center"/>
              <w:rPr>
                <w:rFonts w:eastAsia="Aptos"/>
              </w:rPr>
            </w:pPr>
            <w:r w:rsidRPr="006D2CE6">
              <w:rPr>
                <w:rFonts w:eastAsia="Aptos"/>
              </w:rPr>
              <w:t>250</w:t>
            </w:r>
          </w:p>
        </w:tc>
        <w:tc>
          <w:tcPr>
            <w:tcW w:w="1421" w:type="dxa"/>
          </w:tcPr>
          <w:p w14:paraId="13159C72" w14:textId="77777777" w:rsidR="00B65A17" w:rsidRPr="006D2CE6" w:rsidRDefault="00B65A17" w:rsidP="003C1B7F">
            <w:pPr>
              <w:spacing w:line="360" w:lineRule="auto"/>
              <w:jc w:val="center"/>
              <w:rPr>
                <w:rFonts w:eastAsia="Aptos"/>
              </w:rPr>
            </w:pPr>
            <w:r w:rsidRPr="006D2CE6">
              <w:rPr>
                <w:rFonts w:eastAsia="Aptos"/>
              </w:rPr>
              <w:t>1/7</w:t>
            </w:r>
          </w:p>
        </w:tc>
      </w:tr>
      <w:tr w:rsidR="006D2CE6" w:rsidRPr="006D2CE6" w14:paraId="3EEE016A" w14:textId="77777777" w:rsidTr="003C1B7F">
        <w:tc>
          <w:tcPr>
            <w:tcW w:w="0" w:type="auto"/>
            <w:vAlign w:val="center"/>
          </w:tcPr>
          <w:p w14:paraId="34BD2189" w14:textId="77777777" w:rsidR="00B65A17" w:rsidRPr="006D2CE6" w:rsidRDefault="00B65A17" w:rsidP="003C1B7F">
            <w:pPr>
              <w:spacing w:line="360" w:lineRule="auto"/>
              <w:jc w:val="center"/>
              <w:rPr>
                <w:rFonts w:eastAsia="Aptos"/>
              </w:rPr>
            </w:pPr>
            <w:r w:rsidRPr="006D2CE6">
              <w:rPr>
                <w:rFonts w:eastAsia="Aptos"/>
              </w:rPr>
              <w:t>2</w:t>
            </w:r>
          </w:p>
        </w:tc>
        <w:tc>
          <w:tcPr>
            <w:tcW w:w="0" w:type="auto"/>
          </w:tcPr>
          <w:p w14:paraId="56BC58C3" w14:textId="77777777" w:rsidR="00B65A17" w:rsidRPr="006D2CE6" w:rsidRDefault="00B65A17" w:rsidP="003C1B7F">
            <w:pPr>
              <w:spacing w:line="360" w:lineRule="auto"/>
              <w:jc w:val="center"/>
              <w:rPr>
                <w:rFonts w:eastAsia="Aptos"/>
              </w:rPr>
            </w:pPr>
            <w:r w:rsidRPr="006D2CE6">
              <w:rPr>
                <w:rFonts w:eastAsia="Aptos"/>
              </w:rPr>
              <w:t>65</w:t>
            </w:r>
          </w:p>
        </w:tc>
        <w:tc>
          <w:tcPr>
            <w:tcW w:w="0" w:type="auto"/>
            <w:vAlign w:val="center"/>
          </w:tcPr>
          <w:p w14:paraId="12A6226F" w14:textId="77777777" w:rsidR="00B65A17" w:rsidRPr="006D2CE6" w:rsidRDefault="00B65A17" w:rsidP="003C1B7F">
            <w:pPr>
              <w:spacing w:line="360" w:lineRule="auto"/>
              <w:jc w:val="center"/>
              <w:rPr>
                <w:rFonts w:eastAsia="Aptos"/>
              </w:rPr>
            </w:pPr>
            <w:r w:rsidRPr="006D2CE6">
              <w:rPr>
                <w:rFonts w:eastAsia="Aptos"/>
              </w:rPr>
              <w:t>муж</w:t>
            </w:r>
          </w:p>
        </w:tc>
        <w:tc>
          <w:tcPr>
            <w:tcW w:w="0" w:type="auto"/>
            <w:vAlign w:val="center"/>
          </w:tcPr>
          <w:p w14:paraId="0A83BDE4" w14:textId="77777777" w:rsidR="00B65A17" w:rsidRPr="006D2CE6" w:rsidRDefault="00B65A17" w:rsidP="003C1B7F">
            <w:pPr>
              <w:spacing w:line="360" w:lineRule="auto"/>
              <w:jc w:val="center"/>
              <w:rPr>
                <w:rFonts w:eastAsia="Aptos"/>
              </w:rPr>
            </w:pPr>
            <w:r w:rsidRPr="006D2CE6">
              <w:rPr>
                <w:rFonts w:eastAsia="Aptos"/>
              </w:rPr>
              <w:t>22,5</w:t>
            </w:r>
          </w:p>
        </w:tc>
        <w:tc>
          <w:tcPr>
            <w:tcW w:w="0" w:type="auto"/>
            <w:vAlign w:val="center"/>
          </w:tcPr>
          <w:p w14:paraId="7B1884D4" w14:textId="77777777" w:rsidR="00B65A17" w:rsidRPr="006D2CE6" w:rsidRDefault="00B65A17" w:rsidP="003C1B7F">
            <w:pPr>
              <w:spacing w:line="360" w:lineRule="auto"/>
              <w:jc w:val="center"/>
              <w:rPr>
                <w:rFonts w:eastAsia="Aptos"/>
              </w:rPr>
            </w:pPr>
            <w:r w:rsidRPr="006D2CE6">
              <w:rPr>
                <w:rFonts w:eastAsia="Aptos"/>
              </w:rPr>
              <w:t>102</w:t>
            </w:r>
          </w:p>
        </w:tc>
        <w:tc>
          <w:tcPr>
            <w:tcW w:w="0" w:type="auto"/>
            <w:vAlign w:val="center"/>
          </w:tcPr>
          <w:p w14:paraId="76ACB146" w14:textId="77777777" w:rsidR="00B65A17" w:rsidRPr="006D2CE6" w:rsidRDefault="00B65A17" w:rsidP="003C1B7F">
            <w:pPr>
              <w:spacing w:line="360" w:lineRule="auto"/>
              <w:jc w:val="center"/>
              <w:rPr>
                <w:rFonts w:eastAsia="Aptos"/>
              </w:rPr>
            </w:pPr>
            <w:r w:rsidRPr="006D2CE6">
              <w:rPr>
                <w:rFonts w:eastAsia="Aptos"/>
              </w:rPr>
              <w:t>1</w:t>
            </w:r>
          </w:p>
        </w:tc>
        <w:tc>
          <w:tcPr>
            <w:tcW w:w="0" w:type="auto"/>
            <w:vAlign w:val="center"/>
          </w:tcPr>
          <w:p w14:paraId="5A19B8CC" w14:textId="77777777" w:rsidR="00B65A17" w:rsidRPr="006D2CE6" w:rsidRDefault="00B65A17" w:rsidP="003C1B7F">
            <w:pPr>
              <w:spacing w:line="360" w:lineRule="auto"/>
              <w:jc w:val="center"/>
              <w:rPr>
                <w:rFonts w:eastAsia="Aptos"/>
              </w:rPr>
            </w:pPr>
            <w:r w:rsidRPr="006D2CE6">
              <w:rPr>
                <w:rFonts w:eastAsia="Aptos"/>
              </w:rPr>
              <w:t>107</w:t>
            </w:r>
          </w:p>
        </w:tc>
        <w:tc>
          <w:tcPr>
            <w:tcW w:w="0" w:type="auto"/>
            <w:vAlign w:val="center"/>
          </w:tcPr>
          <w:p w14:paraId="27D35961" w14:textId="77777777" w:rsidR="00B65A17" w:rsidRPr="006D2CE6" w:rsidRDefault="00B65A17" w:rsidP="003C1B7F">
            <w:pPr>
              <w:spacing w:line="360" w:lineRule="auto"/>
              <w:jc w:val="center"/>
              <w:rPr>
                <w:rFonts w:eastAsia="Aptos"/>
              </w:rPr>
            </w:pPr>
            <w:r w:rsidRPr="006D2CE6">
              <w:rPr>
                <w:rFonts w:eastAsia="Aptos"/>
              </w:rPr>
              <w:t>275</w:t>
            </w:r>
          </w:p>
        </w:tc>
        <w:tc>
          <w:tcPr>
            <w:tcW w:w="0" w:type="auto"/>
            <w:vAlign w:val="center"/>
          </w:tcPr>
          <w:p w14:paraId="7218ADF6" w14:textId="77777777" w:rsidR="00B65A17" w:rsidRPr="006D2CE6" w:rsidRDefault="00B65A17" w:rsidP="003C1B7F">
            <w:pPr>
              <w:spacing w:line="360" w:lineRule="auto"/>
              <w:jc w:val="center"/>
              <w:rPr>
                <w:rFonts w:eastAsia="Aptos"/>
              </w:rPr>
            </w:pPr>
            <w:r w:rsidRPr="006D2CE6">
              <w:rPr>
                <w:rFonts w:eastAsia="Aptos"/>
              </w:rPr>
              <w:t>100</w:t>
            </w:r>
          </w:p>
        </w:tc>
        <w:tc>
          <w:tcPr>
            <w:tcW w:w="1421" w:type="dxa"/>
          </w:tcPr>
          <w:p w14:paraId="37D69A66" w14:textId="77777777" w:rsidR="00B65A17" w:rsidRPr="006D2CE6" w:rsidRDefault="00B65A17" w:rsidP="003C1B7F">
            <w:pPr>
              <w:spacing w:line="360" w:lineRule="auto"/>
              <w:jc w:val="center"/>
              <w:rPr>
                <w:rFonts w:eastAsia="Aptos"/>
              </w:rPr>
            </w:pPr>
            <w:r w:rsidRPr="006D2CE6">
              <w:rPr>
                <w:rFonts w:eastAsia="Aptos"/>
              </w:rPr>
              <w:t>1/8</w:t>
            </w:r>
          </w:p>
        </w:tc>
      </w:tr>
      <w:tr w:rsidR="006D2CE6" w:rsidRPr="006D2CE6" w14:paraId="5654F0F5" w14:textId="77777777" w:rsidTr="003C1B7F">
        <w:tc>
          <w:tcPr>
            <w:tcW w:w="0" w:type="auto"/>
            <w:vAlign w:val="center"/>
          </w:tcPr>
          <w:p w14:paraId="4BB9087D" w14:textId="77777777" w:rsidR="00B65A17" w:rsidRPr="006D2CE6" w:rsidRDefault="00B65A17" w:rsidP="003C1B7F">
            <w:pPr>
              <w:spacing w:line="360" w:lineRule="auto"/>
              <w:jc w:val="center"/>
              <w:rPr>
                <w:rFonts w:eastAsia="Aptos"/>
              </w:rPr>
            </w:pPr>
            <w:r w:rsidRPr="006D2CE6">
              <w:rPr>
                <w:rFonts w:eastAsia="Aptos"/>
              </w:rPr>
              <w:t>3</w:t>
            </w:r>
          </w:p>
        </w:tc>
        <w:tc>
          <w:tcPr>
            <w:tcW w:w="0" w:type="auto"/>
            <w:vAlign w:val="center"/>
          </w:tcPr>
          <w:p w14:paraId="14877A1B" w14:textId="77777777" w:rsidR="00B65A17" w:rsidRPr="006D2CE6" w:rsidRDefault="00B65A17" w:rsidP="003C1B7F">
            <w:pPr>
              <w:spacing w:line="360" w:lineRule="auto"/>
              <w:jc w:val="center"/>
              <w:rPr>
                <w:rFonts w:eastAsia="Aptos"/>
              </w:rPr>
            </w:pPr>
            <w:r w:rsidRPr="006D2CE6">
              <w:rPr>
                <w:rFonts w:eastAsia="Aptos"/>
              </w:rPr>
              <w:t>54</w:t>
            </w:r>
          </w:p>
        </w:tc>
        <w:tc>
          <w:tcPr>
            <w:tcW w:w="0" w:type="auto"/>
            <w:vAlign w:val="center"/>
          </w:tcPr>
          <w:p w14:paraId="2C64175B" w14:textId="77777777" w:rsidR="00B65A17" w:rsidRPr="006D2CE6" w:rsidRDefault="00B65A17" w:rsidP="003C1B7F">
            <w:pPr>
              <w:spacing w:line="360" w:lineRule="auto"/>
              <w:jc w:val="center"/>
              <w:rPr>
                <w:rFonts w:eastAsia="Aptos"/>
              </w:rPr>
            </w:pPr>
            <w:r w:rsidRPr="006D2CE6">
              <w:rPr>
                <w:rFonts w:eastAsia="Aptos"/>
              </w:rPr>
              <w:t>муж</w:t>
            </w:r>
          </w:p>
        </w:tc>
        <w:tc>
          <w:tcPr>
            <w:tcW w:w="0" w:type="auto"/>
            <w:vAlign w:val="center"/>
          </w:tcPr>
          <w:p w14:paraId="16E0C4B8" w14:textId="77777777" w:rsidR="00B65A17" w:rsidRPr="006D2CE6" w:rsidRDefault="00B65A17" w:rsidP="003C1B7F">
            <w:pPr>
              <w:spacing w:line="360" w:lineRule="auto"/>
              <w:jc w:val="center"/>
              <w:rPr>
                <w:rFonts w:eastAsia="Aptos"/>
              </w:rPr>
            </w:pPr>
            <w:r w:rsidRPr="006D2CE6">
              <w:rPr>
                <w:rFonts w:eastAsia="Aptos"/>
              </w:rPr>
              <w:t>25,4</w:t>
            </w:r>
          </w:p>
        </w:tc>
        <w:tc>
          <w:tcPr>
            <w:tcW w:w="0" w:type="auto"/>
            <w:vAlign w:val="center"/>
          </w:tcPr>
          <w:p w14:paraId="47E78555" w14:textId="77777777" w:rsidR="00B65A17" w:rsidRPr="006D2CE6" w:rsidRDefault="00B65A17" w:rsidP="003C1B7F">
            <w:pPr>
              <w:spacing w:line="360" w:lineRule="auto"/>
              <w:jc w:val="center"/>
              <w:rPr>
                <w:rFonts w:eastAsia="Aptos"/>
              </w:rPr>
            </w:pPr>
            <w:r w:rsidRPr="006D2CE6">
              <w:rPr>
                <w:rFonts w:eastAsia="Aptos"/>
              </w:rPr>
              <w:t>81</w:t>
            </w:r>
          </w:p>
        </w:tc>
        <w:tc>
          <w:tcPr>
            <w:tcW w:w="0" w:type="auto"/>
            <w:vAlign w:val="center"/>
          </w:tcPr>
          <w:p w14:paraId="17F2FA74" w14:textId="79324416" w:rsidR="00B65A17" w:rsidRPr="006D2CE6" w:rsidRDefault="00B65A17" w:rsidP="003C1B7F">
            <w:pPr>
              <w:spacing w:line="360" w:lineRule="auto"/>
              <w:jc w:val="center"/>
              <w:rPr>
                <w:rFonts w:eastAsia="Aptos"/>
                <w:lang w:val="en-US"/>
              </w:rPr>
            </w:pPr>
            <w:r w:rsidRPr="006D2CE6">
              <w:rPr>
                <w:rFonts w:eastAsia="Aptos"/>
              </w:rPr>
              <w:t>2 (+ВТК)</w:t>
            </w:r>
            <w:r w:rsidRPr="006D2CE6">
              <w:rPr>
                <w:rFonts w:eastAsia="Aptos"/>
              </w:rPr>
              <w:t xml:space="preserve"> / (+</w:t>
            </w:r>
            <w:r w:rsidRPr="006D2CE6">
              <w:rPr>
                <w:rFonts w:eastAsia="Aptos"/>
                <w:lang w:val="en-US"/>
              </w:rPr>
              <w:t>OMB)</w:t>
            </w:r>
          </w:p>
        </w:tc>
        <w:tc>
          <w:tcPr>
            <w:tcW w:w="0" w:type="auto"/>
            <w:vAlign w:val="center"/>
          </w:tcPr>
          <w:p w14:paraId="5F7EEF2F" w14:textId="77777777" w:rsidR="00B65A17" w:rsidRPr="006D2CE6" w:rsidRDefault="00B65A17" w:rsidP="003C1B7F">
            <w:pPr>
              <w:spacing w:line="360" w:lineRule="auto"/>
              <w:jc w:val="center"/>
              <w:rPr>
                <w:rFonts w:eastAsia="Aptos"/>
              </w:rPr>
            </w:pPr>
            <w:r w:rsidRPr="006D2CE6">
              <w:rPr>
                <w:rFonts w:eastAsia="Aptos"/>
              </w:rPr>
              <w:t>103</w:t>
            </w:r>
          </w:p>
        </w:tc>
        <w:tc>
          <w:tcPr>
            <w:tcW w:w="0" w:type="auto"/>
            <w:vAlign w:val="center"/>
          </w:tcPr>
          <w:p w14:paraId="23AABD03" w14:textId="77777777" w:rsidR="00B65A17" w:rsidRPr="006D2CE6" w:rsidRDefault="00B65A17" w:rsidP="003C1B7F">
            <w:pPr>
              <w:spacing w:line="360" w:lineRule="auto"/>
              <w:jc w:val="center"/>
              <w:rPr>
                <w:rFonts w:eastAsia="Aptos"/>
              </w:rPr>
            </w:pPr>
            <w:r w:rsidRPr="006D2CE6">
              <w:rPr>
                <w:rFonts w:eastAsia="Aptos"/>
              </w:rPr>
              <w:t>280</w:t>
            </w:r>
          </w:p>
        </w:tc>
        <w:tc>
          <w:tcPr>
            <w:tcW w:w="0" w:type="auto"/>
            <w:vAlign w:val="center"/>
          </w:tcPr>
          <w:p w14:paraId="6821D4E2" w14:textId="77777777" w:rsidR="00B65A17" w:rsidRPr="006D2CE6" w:rsidRDefault="00B65A17" w:rsidP="003C1B7F">
            <w:pPr>
              <w:spacing w:line="360" w:lineRule="auto"/>
              <w:jc w:val="center"/>
              <w:rPr>
                <w:rFonts w:eastAsia="Aptos"/>
              </w:rPr>
            </w:pPr>
            <w:r w:rsidRPr="006D2CE6">
              <w:rPr>
                <w:rFonts w:eastAsia="Aptos"/>
              </w:rPr>
              <w:t>150</w:t>
            </w:r>
          </w:p>
        </w:tc>
        <w:tc>
          <w:tcPr>
            <w:tcW w:w="1421" w:type="dxa"/>
          </w:tcPr>
          <w:p w14:paraId="74F0D62A" w14:textId="77777777" w:rsidR="00B65A17" w:rsidRPr="006D2CE6" w:rsidRDefault="00B65A17" w:rsidP="003C1B7F">
            <w:pPr>
              <w:spacing w:line="360" w:lineRule="auto"/>
              <w:jc w:val="center"/>
              <w:rPr>
                <w:rFonts w:eastAsia="Aptos"/>
              </w:rPr>
            </w:pPr>
            <w:r w:rsidRPr="006D2CE6">
              <w:rPr>
                <w:rFonts w:eastAsia="Aptos"/>
              </w:rPr>
              <w:t>1/8</w:t>
            </w:r>
          </w:p>
        </w:tc>
      </w:tr>
    </w:tbl>
    <w:p w14:paraId="6ECB98A2" w14:textId="77777777" w:rsidR="005931F3" w:rsidRPr="006D2CE6" w:rsidRDefault="005931F3">
      <w:pPr>
        <w:tabs>
          <w:tab w:val="left" w:pos="1425"/>
        </w:tabs>
        <w:spacing w:before="120" w:after="120" w:line="276" w:lineRule="auto"/>
        <w:rPr>
          <w:i/>
          <w:iCs/>
          <w:lang w:val="en-US"/>
        </w:rPr>
      </w:pPr>
    </w:p>
    <w:p w14:paraId="13AB6C8D" w14:textId="77777777" w:rsidR="005931F3" w:rsidRPr="006D2CE6" w:rsidRDefault="005931F3">
      <w:pPr>
        <w:rPr>
          <w:lang w:val="en-US"/>
        </w:rPr>
      </w:pPr>
    </w:p>
    <w:p w14:paraId="32700DB4" w14:textId="77777777" w:rsidR="005931F3" w:rsidRPr="006D2CE6" w:rsidRDefault="00000000">
      <w:pPr>
        <w:numPr>
          <w:ilvl w:val="0"/>
          <w:numId w:val="1"/>
        </w:numPr>
        <w:rPr>
          <w:b/>
        </w:rPr>
      </w:pPr>
      <w:r w:rsidRPr="006D2CE6">
        <w:rPr>
          <w:b/>
        </w:rPr>
        <w:t>Вклад авторов в статью (всем членам авторской группы необходимо указать вклад каждого автора в написание рукописи). </w:t>
      </w:r>
    </w:p>
    <w:p w14:paraId="0FCA79E0" w14:textId="77777777" w:rsidR="005931F3" w:rsidRPr="006D2CE6" w:rsidRDefault="005931F3"/>
    <w:p w14:paraId="5135131A" w14:textId="77777777" w:rsidR="00B65A17" w:rsidRPr="006D2CE6" w:rsidRDefault="00000000" w:rsidP="00B65A17">
      <w:pPr>
        <w:spacing w:before="120" w:after="120"/>
      </w:pPr>
      <w:r w:rsidRPr="006D2CE6">
        <w:rPr>
          <w:bCs/>
        </w:rPr>
        <w:t xml:space="preserve">Концепция и дизайн работы: </w:t>
      </w:r>
      <w:r w:rsidR="00B65A17" w:rsidRPr="006D2CE6">
        <w:t xml:space="preserve">Р.Н. Комаров, А.О. </w:t>
      </w:r>
      <w:proofErr w:type="spellStart"/>
      <w:r w:rsidR="00B65A17" w:rsidRPr="006D2CE6">
        <w:t>Шумахова</w:t>
      </w:r>
      <w:proofErr w:type="spellEnd"/>
      <w:r w:rsidR="00B65A17" w:rsidRPr="006D2CE6">
        <w:t>, А.О. Устина, А.Р. Байчорова, А.С. Искакова</w:t>
      </w:r>
    </w:p>
    <w:p w14:paraId="15499A70" w14:textId="77777777" w:rsidR="00B65A17" w:rsidRPr="006D2CE6" w:rsidRDefault="00000000" w:rsidP="00B65A17">
      <w:pPr>
        <w:spacing w:before="120" w:after="120"/>
      </w:pPr>
      <w:r w:rsidRPr="006D2CE6">
        <w:rPr>
          <w:bCs/>
        </w:rPr>
        <w:t xml:space="preserve">Сбор и анализ данных: </w:t>
      </w:r>
      <w:r w:rsidR="00B65A17" w:rsidRPr="006D2CE6">
        <w:t xml:space="preserve">А.О. </w:t>
      </w:r>
      <w:proofErr w:type="spellStart"/>
      <w:r w:rsidR="00B65A17" w:rsidRPr="006D2CE6">
        <w:t>Шумахова</w:t>
      </w:r>
      <w:proofErr w:type="spellEnd"/>
      <w:r w:rsidR="00B65A17" w:rsidRPr="006D2CE6">
        <w:t xml:space="preserve">, А.О. Устина, А.Р. Байчорова, А.С. Искакова, Г.А. Варламов, И.Д. </w:t>
      </w:r>
      <w:proofErr w:type="spellStart"/>
      <w:r w:rsidR="00B65A17" w:rsidRPr="006D2CE6">
        <w:t>Гайлаев</w:t>
      </w:r>
      <w:proofErr w:type="spellEnd"/>
    </w:p>
    <w:p w14:paraId="13484F14" w14:textId="43B66AB7" w:rsidR="005931F3" w:rsidRPr="006D2CE6" w:rsidRDefault="00000000" w:rsidP="00B65A17">
      <w:pPr>
        <w:spacing w:before="120" w:after="120"/>
      </w:pPr>
      <w:r w:rsidRPr="006D2CE6">
        <w:rPr>
          <w:bCs/>
        </w:rPr>
        <w:t xml:space="preserve">Написание статьи: </w:t>
      </w:r>
      <w:r w:rsidR="00B65A17" w:rsidRPr="006D2CE6">
        <w:t xml:space="preserve">Р.Н. Комаров, М.И. Ткачёв, А.О. </w:t>
      </w:r>
      <w:proofErr w:type="spellStart"/>
      <w:r w:rsidR="00B65A17" w:rsidRPr="006D2CE6">
        <w:t>Шумахова</w:t>
      </w:r>
      <w:proofErr w:type="spellEnd"/>
      <w:r w:rsidR="00B65A17" w:rsidRPr="006D2CE6">
        <w:t xml:space="preserve">, А.О. Устина, А.Р. Байчорова, А.С. Искакова, Г.А. Варламов, И.Д. </w:t>
      </w:r>
      <w:proofErr w:type="spellStart"/>
      <w:r w:rsidR="00B65A17" w:rsidRPr="006D2CE6">
        <w:t>Гайлаев</w:t>
      </w:r>
      <w:proofErr w:type="spellEnd"/>
    </w:p>
    <w:p w14:paraId="580E6A77" w14:textId="4828D8E1" w:rsidR="005931F3" w:rsidRPr="006D2CE6" w:rsidRDefault="00000000" w:rsidP="00B65A17">
      <w:pPr>
        <w:spacing w:before="120" w:after="120"/>
        <w:rPr>
          <w:b/>
          <w:bCs/>
        </w:rPr>
      </w:pPr>
      <w:r w:rsidRPr="006D2CE6">
        <w:rPr>
          <w:bCs/>
        </w:rPr>
        <w:t xml:space="preserve">Исправление статьи: </w:t>
      </w:r>
      <w:r w:rsidR="00B65A17" w:rsidRPr="006D2CE6">
        <w:t xml:space="preserve">Р.Н. Комаров, М.И. Ткачёв, А.О. </w:t>
      </w:r>
      <w:proofErr w:type="spellStart"/>
      <w:r w:rsidR="00B65A17" w:rsidRPr="006D2CE6">
        <w:t>Шумахова</w:t>
      </w:r>
      <w:proofErr w:type="spellEnd"/>
    </w:p>
    <w:p w14:paraId="3AD91C8D" w14:textId="77777777" w:rsidR="00B65A17" w:rsidRPr="006D2CE6" w:rsidRDefault="00000000" w:rsidP="00B65A17">
      <w:pPr>
        <w:spacing w:before="120" w:after="120"/>
        <w:rPr>
          <w:b/>
          <w:bCs/>
        </w:rPr>
      </w:pPr>
      <w:r w:rsidRPr="006D2CE6">
        <w:rPr>
          <w:bCs/>
        </w:rPr>
        <w:t xml:space="preserve">Утверждение окончательного варианта статьи: </w:t>
      </w:r>
      <w:bookmarkStart w:id="1" w:name="_Hlk174955995"/>
      <w:r w:rsidR="00B65A17" w:rsidRPr="006D2CE6">
        <w:t xml:space="preserve">Р.Н. Комаров, М.И. Ткачёв, А.О. </w:t>
      </w:r>
      <w:proofErr w:type="spellStart"/>
      <w:r w:rsidR="00B65A17" w:rsidRPr="006D2CE6">
        <w:t>Шумахова</w:t>
      </w:r>
      <w:proofErr w:type="spellEnd"/>
      <w:r w:rsidR="00B65A17" w:rsidRPr="006D2CE6">
        <w:t xml:space="preserve">, А.О. Устина, А.Р. Байчорова, А.С. Искакова, Г.А. Варламов, И.Д. </w:t>
      </w:r>
      <w:proofErr w:type="spellStart"/>
      <w:r w:rsidR="00B65A17" w:rsidRPr="006D2CE6">
        <w:t>Гайлаев</w:t>
      </w:r>
      <w:proofErr w:type="spellEnd"/>
    </w:p>
    <w:bookmarkEnd w:id="1"/>
    <w:p w14:paraId="5FC83C76" w14:textId="362922CB" w:rsidR="005931F3" w:rsidRPr="006D2CE6" w:rsidRDefault="005931F3">
      <w:pPr>
        <w:spacing w:line="360" w:lineRule="auto"/>
      </w:pPr>
    </w:p>
    <w:p w14:paraId="1FC46185" w14:textId="77777777" w:rsidR="005931F3" w:rsidRPr="006D2CE6" w:rsidRDefault="005931F3">
      <w:pPr>
        <w:rPr>
          <w:bCs/>
        </w:rPr>
      </w:pPr>
    </w:p>
    <w:p w14:paraId="4BDDFF50" w14:textId="77777777" w:rsidR="005931F3" w:rsidRPr="006D2CE6" w:rsidRDefault="005931F3"/>
    <w:p w14:paraId="1E986B4B" w14:textId="77777777" w:rsidR="005931F3" w:rsidRPr="006D2CE6" w:rsidRDefault="005931F3"/>
    <w:p w14:paraId="5858DDCF" w14:textId="77777777" w:rsidR="005931F3" w:rsidRPr="006D2CE6" w:rsidRDefault="00000000">
      <w:pPr>
        <w:numPr>
          <w:ilvl w:val="0"/>
          <w:numId w:val="1"/>
        </w:numPr>
        <w:rPr>
          <w:b/>
        </w:rPr>
      </w:pPr>
      <w:r w:rsidRPr="006D2CE6">
        <w:rPr>
          <w:b/>
        </w:rPr>
        <w:t>Было ли у Вашей статьи финансирование (например, грант РФФИ, РНФ, фундаментальная тема)?</w:t>
      </w:r>
    </w:p>
    <w:p w14:paraId="64422590" w14:textId="77777777" w:rsidR="005931F3" w:rsidRPr="006D2CE6" w:rsidRDefault="005931F3">
      <w:pPr>
        <w:pStyle w:val="a8"/>
      </w:pPr>
    </w:p>
    <w:p w14:paraId="58A7FD92" w14:textId="77777777" w:rsidR="005931F3" w:rsidRPr="006D2CE6" w:rsidRDefault="00000000">
      <w:pPr>
        <w:pStyle w:val="a8"/>
        <w:spacing w:before="100" w:beforeAutospacing="1" w:after="100" w:afterAutospacing="1" w:line="360" w:lineRule="auto"/>
        <w:ind w:right="-1"/>
        <w:jc w:val="both"/>
      </w:pPr>
      <w:r w:rsidRPr="006D2CE6">
        <w:t>Авторы заявляют об отсутствии финансирования</w:t>
      </w:r>
    </w:p>
    <w:p w14:paraId="3FB7B855" w14:textId="77777777" w:rsidR="005931F3" w:rsidRPr="006D2CE6" w:rsidRDefault="005931F3"/>
    <w:p w14:paraId="06277D1C" w14:textId="77777777" w:rsidR="005931F3" w:rsidRPr="006D2CE6" w:rsidRDefault="005931F3"/>
    <w:p w14:paraId="33F741B0" w14:textId="77777777" w:rsidR="005931F3" w:rsidRPr="006D2CE6" w:rsidRDefault="00000000">
      <w:pPr>
        <w:numPr>
          <w:ilvl w:val="0"/>
          <w:numId w:val="1"/>
        </w:numPr>
        <w:rPr>
          <w:b/>
        </w:rPr>
      </w:pPr>
      <w:r w:rsidRPr="006D2CE6">
        <w:rPr>
          <w:b/>
        </w:rPr>
        <w:t>Присутствует ли конфликт интересов в вашей статье?</w:t>
      </w:r>
    </w:p>
    <w:p w14:paraId="2F9FBE5A" w14:textId="77777777" w:rsidR="005931F3" w:rsidRPr="006D2CE6" w:rsidRDefault="00000000">
      <w:pPr>
        <w:pStyle w:val="a8"/>
        <w:spacing w:before="100" w:beforeAutospacing="1" w:after="100" w:afterAutospacing="1" w:line="360" w:lineRule="auto"/>
        <w:ind w:right="-1"/>
        <w:jc w:val="both"/>
      </w:pPr>
      <w:r w:rsidRPr="006D2CE6">
        <w:t>Авторы заявляют об отсутствии конфликта интересов.</w:t>
      </w:r>
    </w:p>
    <w:p w14:paraId="1E564C21" w14:textId="77777777" w:rsidR="005931F3" w:rsidRPr="006D2CE6" w:rsidRDefault="005931F3"/>
    <w:p w14:paraId="6FB341C3" w14:textId="77777777" w:rsidR="005931F3" w:rsidRPr="006D2CE6" w:rsidRDefault="005931F3"/>
    <w:p w14:paraId="4AEEC362" w14:textId="77777777" w:rsidR="005931F3" w:rsidRPr="006D2CE6" w:rsidRDefault="00000000">
      <w:pPr>
        <w:numPr>
          <w:ilvl w:val="0"/>
          <w:numId w:val="1"/>
        </w:numPr>
        <w:rPr>
          <w:b/>
        </w:rPr>
      </w:pPr>
      <w:r w:rsidRPr="006D2CE6">
        <w:rPr>
          <w:b/>
        </w:rPr>
        <w:t>Откуда заимствованы рисунки?</w:t>
      </w:r>
    </w:p>
    <w:p w14:paraId="44CA7605" w14:textId="77777777" w:rsidR="005931F3" w:rsidRPr="006D2CE6" w:rsidRDefault="005931F3">
      <w:pPr>
        <w:ind w:left="720"/>
        <w:rPr>
          <w:b/>
        </w:rPr>
      </w:pPr>
    </w:p>
    <w:p w14:paraId="261E7B7B" w14:textId="631EC705" w:rsidR="005931F3" w:rsidRPr="006D2CE6" w:rsidRDefault="00B65A17">
      <w:r w:rsidRPr="006D2CE6">
        <w:t xml:space="preserve">Рисунки были сделаны самостоятельно в программу </w:t>
      </w:r>
      <w:r w:rsidRPr="006D2CE6">
        <w:rPr>
          <w:lang w:val="en-US"/>
        </w:rPr>
        <w:t>Power</w:t>
      </w:r>
      <w:r w:rsidRPr="006D2CE6">
        <w:t xml:space="preserve"> </w:t>
      </w:r>
      <w:r w:rsidRPr="006D2CE6">
        <w:rPr>
          <w:lang w:val="en-US"/>
        </w:rPr>
        <w:t>Point</w:t>
      </w:r>
      <w:r w:rsidRPr="006D2CE6">
        <w:t xml:space="preserve">, фотографии были сделаны самостоятельно и отображают наш опыт. </w:t>
      </w:r>
    </w:p>
    <w:p w14:paraId="7C76C972" w14:textId="77777777" w:rsidR="00B65A17" w:rsidRPr="006D2CE6" w:rsidRDefault="00B65A17"/>
    <w:p w14:paraId="3E2EE1F0" w14:textId="77777777" w:rsidR="00B65A17" w:rsidRPr="006D2CE6" w:rsidRDefault="00B65A17" w:rsidP="00B65A17">
      <w:pPr>
        <w:spacing w:line="360" w:lineRule="auto"/>
        <w:jc w:val="both"/>
        <w:rPr>
          <w:rFonts w:eastAsia="Aptos"/>
        </w:rPr>
      </w:pPr>
      <w:r w:rsidRPr="006D2CE6">
        <w:rPr>
          <w:rFonts w:eastAsia="Aptos"/>
          <w:noProof/>
        </w:rPr>
        <w:drawing>
          <wp:inline distT="0" distB="0" distL="0" distR="0" wp14:anchorId="09A449BE" wp14:editId="7EADBC83">
            <wp:extent cx="5934075" cy="3343275"/>
            <wp:effectExtent l="0" t="0" r="9525" b="9525"/>
            <wp:docPr id="2127800422" name="Рисунок 1" descr="Изображение выглядит как текст,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00422" name="Рисунок 1" descr="Изображение выглядит как текст, снимок экрана&#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3343275"/>
                    </a:xfrm>
                    <a:prstGeom prst="rect">
                      <a:avLst/>
                    </a:prstGeom>
                    <a:noFill/>
                    <a:ln>
                      <a:noFill/>
                    </a:ln>
                  </pic:spPr>
                </pic:pic>
              </a:graphicData>
            </a:graphic>
          </wp:inline>
        </w:drawing>
      </w:r>
    </w:p>
    <w:p w14:paraId="279E9419" w14:textId="77777777" w:rsidR="00B65A17" w:rsidRPr="006D2CE6" w:rsidRDefault="00B65A17" w:rsidP="00B65A17">
      <w:pPr>
        <w:spacing w:line="360" w:lineRule="auto"/>
        <w:jc w:val="both"/>
        <w:rPr>
          <w:rFonts w:eastAsia="Aptos"/>
        </w:rPr>
      </w:pPr>
      <w:r w:rsidRPr="006D2CE6">
        <w:rPr>
          <w:rFonts w:eastAsia="Aptos"/>
        </w:rPr>
        <w:t xml:space="preserve">Рисунок 1 – Позиционирование пациента в операционной и установка операционных портов. А. Размещения пациента и стойки </w:t>
      </w:r>
      <w:r w:rsidRPr="006D2CE6">
        <w:rPr>
          <w:rFonts w:eastAsia="Aptos"/>
          <w:lang w:val="en-US"/>
        </w:rPr>
        <w:t>Da</w:t>
      </w:r>
      <w:r w:rsidRPr="006D2CE6">
        <w:rPr>
          <w:rFonts w:eastAsia="Aptos"/>
        </w:rPr>
        <w:t xml:space="preserve"> </w:t>
      </w:r>
      <w:r w:rsidRPr="006D2CE6">
        <w:rPr>
          <w:rFonts w:eastAsia="Aptos"/>
          <w:lang w:val="en-US"/>
        </w:rPr>
        <w:t>Vinci</w:t>
      </w:r>
      <w:r w:rsidRPr="006D2CE6">
        <w:rPr>
          <w:rFonts w:eastAsia="Aptos"/>
        </w:rPr>
        <w:t xml:space="preserve"> </w:t>
      </w:r>
      <w:r w:rsidRPr="006D2CE6">
        <w:rPr>
          <w:rFonts w:eastAsia="Aptos"/>
          <w:lang w:val="en-US"/>
        </w:rPr>
        <w:t>Xi</w:t>
      </w:r>
      <w:r w:rsidRPr="006D2CE6">
        <w:rPr>
          <w:rFonts w:eastAsia="Aptos"/>
        </w:rPr>
        <w:t xml:space="preserve"> с размещением каждого члена операционной бригады. Б. Точки постановки портов в межреберьях (2,3,4,6 межреберья). В. Присоединённые манипуляторы робота </w:t>
      </w:r>
      <w:r w:rsidRPr="006D2CE6">
        <w:rPr>
          <w:rFonts w:eastAsia="Aptos"/>
          <w:lang w:val="en-US"/>
        </w:rPr>
        <w:t>Da</w:t>
      </w:r>
      <w:r w:rsidRPr="006D2CE6">
        <w:rPr>
          <w:rFonts w:eastAsia="Aptos"/>
        </w:rPr>
        <w:t xml:space="preserve"> </w:t>
      </w:r>
      <w:r w:rsidRPr="006D2CE6">
        <w:rPr>
          <w:rFonts w:eastAsia="Aptos"/>
          <w:lang w:val="en-US"/>
        </w:rPr>
        <w:t>Vinci</w:t>
      </w:r>
      <w:r w:rsidRPr="006D2CE6">
        <w:rPr>
          <w:rFonts w:eastAsia="Aptos"/>
        </w:rPr>
        <w:t xml:space="preserve"> </w:t>
      </w:r>
      <w:r w:rsidRPr="006D2CE6">
        <w:rPr>
          <w:rFonts w:eastAsia="Aptos"/>
          <w:lang w:val="en-US"/>
        </w:rPr>
        <w:t>Xi</w:t>
      </w:r>
    </w:p>
    <w:p w14:paraId="3214A4E3" w14:textId="7891E6CC" w:rsidR="006D2CE6" w:rsidRPr="006D2CE6" w:rsidRDefault="006D2CE6" w:rsidP="00B65A17">
      <w:pPr>
        <w:spacing w:line="360" w:lineRule="auto"/>
        <w:jc w:val="both"/>
        <w:rPr>
          <w:rFonts w:eastAsia="Aptos"/>
        </w:rPr>
      </w:pPr>
      <w:r w:rsidRPr="006D2CE6">
        <w:rPr>
          <w:rFonts w:eastAsia="Aptos"/>
          <w:lang w:val="en-US"/>
        </w:rPr>
        <w:t xml:space="preserve">Figure 1 - Positioning the patient in the operating room and setting up the operating ports. A. Positioning of the patient and the Da Vinci Xi stand with each member of the operating team positioned. B. Port placement points in the intercostal spaces (2,3,4,6 intercostal spaces). </w:t>
      </w:r>
      <w:r w:rsidRPr="006D2CE6">
        <w:rPr>
          <w:rFonts w:eastAsia="Aptos"/>
        </w:rPr>
        <w:t xml:space="preserve">C. </w:t>
      </w:r>
      <w:proofErr w:type="spellStart"/>
      <w:r w:rsidRPr="006D2CE6">
        <w:rPr>
          <w:rFonts w:eastAsia="Aptos"/>
        </w:rPr>
        <w:t>Attached</w:t>
      </w:r>
      <w:proofErr w:type="spellEnd"/>
      <w:r w:rsidRPr="006D2CE6">
        <w:rPr>
          <w:rFonts w:eastAsia="Aptos"/>
        </w:rPr>
        <w:t xml:space="preserve"> </w:t>
      </w:r>
      <w:proofErr w:type="spellStart"/>
      <w:r w:rsidRPr="006D2CE6">
        <w:rPr>
          <w:rFonts w:eastAsia="Aptos"/>
        </w:rPr>
        <w:t>arms</w:t>
      </w:r>
      <w:proofErr w:type="spellEnd"/>
      <w:r w:rsidRPr="006D2CE6">
        <w:rPr>
          <w:rFonts w:eastAsia="Aptos"/>
        </w:rPr>
        <w:t xml:space="preserve"> </w:t>
      </w:r>
      <w:proofErr w:type="spellStart"/>
      <w:r w:rsidRPr="006D2CE6">
        <w:rPr>
          <w:rFonts w:eastAsia="Aptos"/>
        </w:rPr>
        <w:t>of</w:t>
      </w:r>
      <w:proofErr w:type="spellEnd"/>
      <w:r w:rsidRPr="006D2CE6">
        <w:rPr>
          <w:rFonts w:eastAsia="Aptos"/>
        </w:rPr>
        <w:t xml:space="preserve"> </w:t>
      </w:r>
      <w:proofErr w:type="spellStart"/>
      <w:r w:rsidRPr="006D2CE6">
        <w:rPr>
          <w:rFonts w:eastAsia="Aptos"/>
        </w:rPr>
        <w:t>the</w:t>
      </w:r>
      <w:proofErr w:type="spellEnd"/>
      <w:r w:rsidRPr="006D2CE6">
        <w:rPr>
          <w:rFonts w:eastAsia="Aptos"/>
        </w:rPr>
        <w:t xml:space="preserve"> </w:t>
      </w:r>
      <w:proofErr w:type="spellStart"/>
      <w:r w:rsidRPr="006D2CE6">
        <w:rPr>
          <w:rFonts w:eastAsia="Aptos"/>
        </w:rPr>
        <w:t>Da</w:t>
      </w:r>
      <w:proofErr w:type="spellEnd"/>
      <w:r w:rsidRPr="006D2CE6">
        <w:rPr>
          <w:rFonts w:eastAsia="Aptos"/>
        </w:rPr>
        <w:t xml:space="preserve"> Vinci </w:t>
      </w:r>
      <w:proofErr w:type="spellStart"/>
      <w:r w:rsidRPr="006D2CE6">
        <w:rPr>
          <w:rFonts w:eastAsia="Aptos"/>
        </w:rPr>
        <w:t>Xi</w:t>
      </w:r>
      <w:proofErr w:type="spellEnd"/>
      <w:r w:rsidRPr="006D2CE6">
        <w:rPr>
          <w:rFonts w:eastAsia="Aptos"/>
        </w:rPr>
        <w:t xml:space="preserve"> </w:t>
      </w:r>
      <w:proofErr w:type="spellStart"/>
      <w:r w:rsidRPr="006D2CE6">
        <w:rPr>
          <w:rFonts w:eastAsia="Aptos"/>
        </w:rPr>
        <w:t>robot</w:t>
      </w:r>
      <w:proofErr w:type="spellEnd"/>
    </w:p>
    <w:p w14:paraId="4D3DE390" w14:textId="77777777" w:rsidR="00B65A17" w:rsidRPr="006D2CE6" w:rsidRDefault="00B65A17"/>
    <w:p w14:paraId="3063CD9E" w14:textId="77777777" w:rsidR="006D2CE6" w:rsidRPr="006D2CE6" w:rsidRDefault="006D2CE6" w:rsidP="006D2CE6">
      <w:pPr>
        <w:spacing w:line="360" w:lineRule="auto"/>
        <w:jc w:val="both"/>
        <w:rPr>
          <w:rFonts w:eastAsia="Aptos"/>
        </w:rPr>
      </w:pPr>
    </w:p>
    <w:p w14:paraId="7FD3E21D" w14:textId="77777777" w:rsidR="006D2CE6" w:rsidRPr="006D2CE6" w:rsidRDefault="006D2CE6" w:rsidP="006D2CE6">
      <w:pPr>
        <w:spacing w:line="360" w:lineRule="auto"/>
        <w:jc w:val="both"/>
        <w:rPr>
          <w:rFonts w:eastAsia="Aptos"/>
        </w:rPr>
      </w:pPr>
      <w:r w:rsidRPr="006D2CE6">
        <w:rPr>
          <w:rFonts w:eastAsia="Aptos"/>
          <w:noProof/>
        </w:rPr>
        <w:drawing>
          <wp:inline distT="0" distB="0" distL="0" distR="0" wp14:anchorId="6B667DB8" wp14:editId="55F1F35A">
            <wp:extent cx="5934075" cy="3343275"/>
            <wp:effectExtent l="0" t="0" r="9525" b="9525"/>
            <wp:docPr id="200164224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343275"/>
                    </a:xfrm>
                    <a:prstGeom prst="rect">
                      <a:avLst/>
                    </a:prstGeom>
                    <a:noFill/>
                    <a:ln>
                      <a:noFill/>
                    </a:ln>
                  </pic:spPr>
                </pic:pic>
              </a:graphicData>
            </a:graphic>
          </wp:inline>
        </w:drawing>
      </w:r>
    </w:p>
    <w:p w14:paraId="7E9669D1" w14:textId="77777777" w:rsidR="006D2CE6" w:rsidRPr="006D2CE6" w:rsidRDefault="006D2CE6" w:rsidP="006D2CE6">
      <w:pPr>
        <w:spacing w:line="360" w:lineRule="auto"/>
        <w:jc w:val="both"/>
        <w:rPr>
          <w:rFonts w:eastAsia="Aptos"/>
        </w:rPr>
      </w:pPr>
      <w:r w:rsidRPr="006D2CE6">
        <w:rPr>
          <w:rFonts w:eastAsia="Aptos"/>
        </w:rPr>
        <w:lastRenderedPageBreak/>
        <w:t xml:space="preserve">Рисунок 2 – Этапы выделения левой внутренней грудной артерии при использовании </w:t>
      </w:r>
      <w:proofErr w:type="spellStart"/>
      <w:r w:rsidRPr="006D2CE6">
        <w:rPr>
          <w:rFonts w:eastAsia="Aptos"/>
        </w:rPr>
        <w:t>роботических</w:t>
      </w:r>
      <w:proofErr w:type="spellEnd"/>
      <w:r w:rsidRPr="006D2CE6">
        <w:rPr>
          <w:rFonts w:eastAsia="Aptos"/>
        </w:rPr>
        <w:t xml:space="preserve"> технологий. А. Начало выделения ЛВГА. Б. Проксимальный участок ЛВГА (место отхождения её от левой подключичной артерии). В. Дистальный сегмент ЛВГА (место бифуркации). Г. Ревизия ЛВГА на наличие кровотечений и дефектов. </w:t>
      </w:r>
    </w:p>
    <w:p w14:paraId="5C90C528" w14:textId="464AABBF" w:rsidR="006D2CE6" w:rsidRPr="006D2CE6" w:rsidRDefault="006D2CE6" w:rsidP="006D2CE6">
      <w:pPr>
        <w:spacing w:line="360" w:lineRule="auto"/>
        <w:jc w:val="both"/>
        <w:rPr>
          <w:rFonts w:eastAsia="Aptos"/>
          <w:lang w:val="en-US"/>
        </w:rPr>
      </w:pPr>
      <w:r w:rsidRPr="006D2CE6">
        <w:rPr>
          <w:rFonts w:eastAsia="Aptos"/>
          <w:lang w:val="en-US"/>
        </w:rPr>
        <w:t xml:space="preserve">Figure 2 - Stages of left internal thoracic artery isolation using robotic technology. A. Beginning of </w:t>
      </w:r>
      <w:r w:rsidRPr="006D2CE6">
        <w:rPr>
          <w:rFonts w:eastAsia="Aptos"/>
          <w:lang w:val="en-US"/>
        </w:rPr>
        <w:t>LIMA</w:t>
      </w:r>
      <w:r w:rsidRPr="006D2CE6">
        <w:rPr>
          <w:rFonts w:eastAsia="Aptos"/>
          <w:lang w:val="en-US"/>
        </w:rPr>
        <w:t xml:space="preserve"> </w:t>
      </w:r>
      <w:r w:rsidRPr="006D2CE6">
        <w:rPr>
          <w:rFonts w:eastAsia="Aptos"/>
          <w:lang w:val="en-US"/>
        </w:rPr>
        <w:t>harvesting</w:t>
      </w:r>
      <w:r w:rsidRPr="006D2CE6">
        <w:rPr>
          <w:rFonts w:eastAsia="Aptos"/>
          <w:lang w:val="en-US"/>
        </w:rPr>
        <w:t>. B. Proximal segment of the L</w:t>
      </w:r>
      <w:r w:rsidRPr="006D2CE6">
        <w:rPr>
          <w:rFonts w:eastAsia="Aptos"/>
          <w:lang w:val="en-US"/>
        </w:rPr>
        <w:t>IMA</w:t>
      </w:r>
      <w:r w:rsidRPr="006D2CE6">
        <w:rPr>
          <w:rFonts w:eastAsia="Aptos"/>
          <w:lang w:val="en-US"/>
        </w:rPr>
        <w:t xml:space="preserve"> (the place where it branches from the left subclavian artery). C. Distal segment of the L</w:t>
      </w:r>
      <w:r w:rsidRPr="006D2CE6">
        <w:rPr>
          <w:rFonts w:eastAsia="Aptos"/>
          <w:lang w:val="en-US"/>
        </w:rPr>
        <w:t>IMA</w:t>
      </w:r>
      <w:r w:rsidRPr="006D2CE6">
        <w:rPr>
          <w:rFonts w:eastAsia="Aptos"/>
          <w:lang w:val="en-US"/>
        </w:rPr>
        <w:t xml:space="preserve"> (bifurcation site). D. Revision of the L</w:t>
      </w:r>
      <w:r w:rsidRPr="006D2CE6">
        <w:rPr>
          <w:rFonts w:eastAsia="Aptos"/>
          <w:lang w:val="en-US"/>
        </w:rPr>
        <w:t>IMA</w:t>
      </w:r>
      <w:r w:rsidRPr="006D2CE6">
        <w:rPr>
          <w:rFonts w:eastAsia="Aptos"/>
          <w:lang w:val="en-US"/>
        </w:rPr>
        <w:t xml:space="preserve"> for bleeding and defects.</w:t>
      </w:r>
    </w:p>
    <w:p w14:paraId="481C4390" w14:textId="77777777" w:rsidR="00B65A17" w:rsidRPr="006D2CE6" w:rsidRDefault="00B65A17">
      <w:pPr>
        <w:rPr>
          <w:lang w:val="en-US"/>
        </w:rPr>
      </w:pPr>
    </w:p>
    <w:p w14:paraId="099091DD" w14:textId="77777777" w:rsidR="00B65A17" w:rsidRPr="006D2CE6" w:rsidRDefault="00B65A17">
      <w:pPr>
        <w:rPr>
          <w:lang w:val="en-US"/>
        </w:rPr>
      </w:pPr>
    </w:p>
    <w:p w14:paraId="3504C945" w14:textId="77777777" w:rsidR="00B65A17" w:rsidRPr="006D2CE6" w:rsidRDefault="00B65A17">
      <w:pPr>
        <w:rPr>
          <w:lang w:val="en-US"/>
        </w:rPr>
      </w:pPr>
    </w:p>
    <w:p w14:paraId="7A73D31B" w14:textId="77777777" w:rsidR="005931F3" w:rsidRPr="006D2CE6" w:rsidRDefault="00000000">
      <w:pPr>
        <w:numPr>
          <w:ilvl w:val="0"/>
          <w:numId w:val="1"/>
        </w:numPr>
        <w:rPr>
          <w:b/>
        </w:rPr>
      </w:pPr>
      <w:r w:rsidRPr="006D2CE6">
        <w:rPr>
          <w:b/>
        </w:rPr>
        <w:t>Сопроводительное письмо, которое должно содержать общую информация и включать (1) указание, что данная рукопись ранее не была опубликована, (2) рукопись не представлена для рассмотрения и публикации в другом журнале (в случае если рукопись подана параллельно в другой журнал, редакция имеет полное право отказать в публикации рукописи авторам), (3) раскрытие конфликта интересов всех авторов, (4) информацию о том, что все авторы прочитали и одобрили рукопись, (5) указание об авторе, ответственном за переписку. Письмо должно быть выполнено на официальном бланке учреждения, подписано руководителем учреждения и заверено печатью.</w:t>
      </w:r>
    </w:p>
    <w:p w14:paraId="4876A034" w14:textId="77777777" w:rsidR="005931F3" w:rsidRPr="006D2CE6" w:rsidRDefault="005931F3"/>
    <w:p w14:paraId="09ECCC3A" w14:textId="77777777" w:rsidR="005931F3" w:rsidRPr="006D2CE6" w:rsidRDefault="00000000">
      <w:r w:rsidRPr="006D2CE6">
        <w:t xml:space="preserve">В ОТДЕЛЬНОМ ДОКУМЕНТЕ </w:t>
      </w:r>
    </w:p>
    <w:p w14:paraId="5C637EAC" w14:textId="77777777" w:rsidR="005931F3" w:rsidRPr="006D2CE6" w:rsidRDefault="005931F3"/>
    <w:p w14:paraId="6FFF6FC3" w14:textId="77777777" w:rsidR="005931F3" w:rsidRPr="006D2CE6" w:rsidRDefault="005931F3"/>
    <w:p w14:paraId="356F7F88" w14:textId="77777777" w:rsidR="005931F3" w:rsidRPr="006D2CE6" w:rsidRDefault="00000000">
      <w:pPr>
        <w:numPr>
          <w:ilvl w:val="0"/>
          <w:numId w:val="1"/>
        </w:numPr>
        <w:rPr>
          <w:b/>
        </w:rPr>
      </w:pPr>
      <w:r w:rsidRPr="006D2CE6">
        <w:rPr>
          <w:b/>
        </w:rPr>
        <w:t xml:space="preserve">Ссылки на русскоязычные статьи, имеющие название </w:t>
      </w:r>
      <w:proofErr w:type="gramStart"/>
      <w:r w:rsidRPr="006D2CE6">
        <w:rPr>
          <w:b/>
        </w:rPr>
        <w:t>на английском языке</w:t>
      </w:r>
      <w:proofErr w:type="gramEnd"/>
      <w:r w:rsidRPr="006D2CE6">
        <w:rPr>
          <w:b/>
        </w:rPr>
        <w:t xml:space="preserve"> приводятся также на английском языке, при этом в конце ссылки указывается (</w:t>
      </w:r>
      <w:proofErr w:type="spellStart"/>
      <w:r w:rsidRPr="006D2CE6">
        <w:rPr>
          <w:b/>
        </w:rPr>
        <w:t>in</w:t>
      </w:r>
      <w:proofErr w:type="spellEnd"/>
      <w:r w:rsidRPr="006D2CE6">
        <w:rPr>
          <w:b/>
        </w:rPr>
        <w:t xml:space="preserve"> Russian). Если статья не имеет английского названия, вся ссылка транслитерируется на сайте </w:t>
      </w:r>
      <w:hyperlink r:id="rId9" w:tgtFrame="_blank" w:history="1">
        <w:r w:rsidRPr="006D2CE6">
          <w:rPr>
            <w:rStyle w:val="a3"/>
            <w:b/>
            <w:color w:val="auto"/>
          </w:rPr>
          <w:t>www.translit.ru</w:t>
        </w:r>
      </w:hyperlink>
      <w:r w:rsidRPr="006D2CE6">
        <w:rPr>
          <w:b/>
        </w:rPr>
        <w:t xml:space="preserve">(формат BSI). Названия журналов на русском языке в списке литературы не сокращаются. Названия иностранных журналов могут сокращаться в соответствии с вариантом сокращения, принятым конкретным журналом. При наличии у цитируемой статьи цифрового идентификатора (Digital Object </w:t>
      </w:r>
      <w:proofErr w:type="spellStart"/>
      <w:r w:rsidRPr="006D2CE6">
        <w:rPr>
          <w:b/>
        </w:rPr>
        <w:t>Identifier</w:t>
      </w:r>
      <w:proofErr w:type="spellEnd"/>
      <w:r w:rsidRPr="006D2CE6">
        <w:rPr>
          <w:b/>
        </w:rPr>
        <w:t>, DOI) указывают в конце ссылки.</w:t>
      </w:r>
    </w:p>
    <w:p w14:paraId="117C4945" w14:textId="77777777" w:rsidR="005931F3" w:rsidRPr="006D2CE6" w:rsidRDefault="005931F3"/>
    <w:p w14:paraId="68138CC5" w14:textId="77777777" w:rsidR="005931F3" w:rsidRPr="006D2CE6" w:rsidRDefault="005931F3"/>
    <w:p w14:paraId="510C3DF4" w14:textId="77777777" w:rsidR="005931F3" w:rsidRPr="006D2CE6" w:rsidRDefault="00000000">
      <w:r w:rsidRPr="006D2CE6">
        <w:t xml:space="preserve">ИСПРАВЛЕНО В СТАТЬЕ </w:t>
      </w:r>
    </w:p>
    <w:sectPr w:rsidR="005931F3" w:rsidRPr="006D2CE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9DFE4" w14:textId="77777777" w:rsidR="00A11058" w:rsidRDefault="00A11058">
      <w:r>
        <w:separator/>
      </w:r>
    </w:p>
  </w:endnote>
  <w:endnote w:type="continuationSeparator" w:id="0">
    <w:p w14:paraId="218AD688" w14:textId="77777777" w:rsidR="00A11058" w:rsidRDefault="00A1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CA664" w14:textId="77777777" w:rsidR="00A11058" w:rsidRDefault="00A11058">
      <w:r>
        <w:separator/>
      </w:r>
    </w:p>
  </w:footnote>
  <w:footnote w:type="continuationSeparator" w:id="0">
    <w:p w14:paraId="36E17129" w14:textId="77777777" w:rsidR="00A11058" w:rsidRDefault="00A11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136DB6"/>
    <w:multiLevelType w:val="multilevel"/>
    <w:tmpl w:val="77136DB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16788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F15"/>
    <w:rsid w:val="00012197"/>
    <w:rsid w:val="00017711"/>
    <w:rsid w:val="00067C7B"/>
    <w:rsid w:val="00270256"/>
    <w:rsid w:val="002863BF"/>
    <w:rsid w:val="002A63C0"/>
    <w:rsid w:val="002F7599"/>
    <w:rsid w:val="00350606"/>
    <w:rsid w:val="00356B08"/>
    <w:rsid w:val="00451287"/>
    <w:rsid w:val="00462812"/>
    <w:rsid w:val="005931F3"/>
    <w:rsid w:val="00607708"/>
    <w:rsid w:val="00657369"/>
    <w:rsid w:val="00667441"/>
    <w:rsid w:val="006D2CE6"/>
    <w:rsid w:val="006F047F"/>
    <w:rsid w:val="00714CED"/>
    <w:rsid w:val="0079372B"/>
    <w:rsid w:val="007C1E43"/>
    <w:rsid w:val="007E66DE"/>
    <w:rsid w:val="00873850"/>
    <w:rsid w:val="008B54C6"/>
    <w:rsid w:val="00947029"/>
    <w:rsid w:val="009E2A2E"/>
    <w:rsid w:val="00A11058"/>
    <w:rsid w:val="00B05A4E"/>
    <w:rsid w:val="00B16462"/>
    <w:rsid w:val="00B65A17"/>
    <w:rsid w:val="00B838DE"/>
    <w:rsid w:val="00BA5CCA"/>
    <w:rsid w:val="00D62ED5"/>
    <w:rsid w:val="00D91F15"/>
    <w:rsid w:val="00DE0406"/>
    <w:rsid w:val="00E00310"/>
    <w:rsid w:val="00EB6841"/>
    <w:rsid w:val="00F0732E"/>
    <w:rsid w:val="00F2064F"/>
    <w:rsid w:val="00F237DB"/>
    <w:rsid w:val="234854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7D57"/>
  <w15:docId w15:val="{79BCF3FD-B239-463E-9B3D-4CEAFF09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Hyperlink"/>
    <w:basedOn w:val="a0"/>
    <w:uiPriority w:val="99"/>
    <w:unhideWhenUsed/>
    <w:rPr>
      <w:color w:val="0000FF"/>
      <w:u w:val="single"/>
    </w:rPr>
  </w:style>
  <w:style w:type="paragraph" w:styleId="a5">
    <w:name w:val="Balloon Text"/>
    <w:basedOn w:val="a"/>
    <w:link w:val="a6"/>
    <w:uiPriority w:val="99"/>
    <w:semiHidden/>
    <w:unhideWhenUsed/>
    <w:rPr>
      <w:rFonts w:ascii="Tahoma" w:hAnsi="Tahoma" w:cs="Tahoma"/>
      <w:sz w:val="16"/>
      <w:szCs w:val="16"/>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Tahoma" w:hAnsi="Tahoma" w:cs="Tahoma"/>
      <w:sz w:val="16"/>
      <w:szCs w:val="16"/>
      <w:lang w:eastAsia="ru-RU"/>
    </w:rPr>
  </w:style>
  <w:style w:type="table" w:customStyle="1" w:styleId="1">
    <w:name w:val="Сетка таблицы светлая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nsl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Ткачёв Максим Игоревич</dc:creator>
  <cp:lastModifiedBy>Максим Ткачёв</cp:lastModifiedBy>
  <cp:revision>2</cp:revision>
  <dcterms:created xsi:type="dcterms:W3CDTF">2024-08-19T07:45:00Z</dcterms:created>
  <dcterms:modified xsi:type="dcterms:W3CDTF">2024-08-19T07:45:00Z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430523300EEA4DFB8C2844AFF7D4FBD6_13</vt:lpwstr>
  </property>
</Properties>
</file>